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5DF8" w14:textId="6D2E77D8" w:rsidR="00CF7039" w:rsidRDefault="00B31425" w:rsidP="00FE6CC9">
      <w:pPr>
        <w:spacing w:after="0"/>
        <w:jc w:val="center"/>
      </w:pPr>
      <w:r>
        <w:t>DELIBERA</w:t>
      </w:r>
      <w:r w:rsidR="003C7EFC">
        <w:t xml:space="preserve"> </w:t>
      </w:r>
      <w:r w:rsidR="003E435E">
        <w:t>DI AFFIDAMENTO</w:t>
      </w:r>
      <w:r w:rsidR="003C7EFC">
        <w:t xml:space="preserve"> </w:t>
      </w:r>
      <w:r w:rsidR="003C7EFC" w:rsidRPr="00B31425">
        <w:t>(n.</w:t>
      </w:r>
      <w:r w:rsidR="00D54D9A">
        <w:t xml:space="preserve"> </w:t>
      </w:r>
      <w:r w:rsidR="00E613E3">
        <w:t>2</w:t>
      </w:r>
      <w:r w:rsidR="009C0F61">
        <w:t>5</w:t>
      </w:r>
      <w:r w:rsidR="003C7EFC" w:rsidRPr="00B31425">
        <w:t xml:space="preserve"> del </w:t>
      </w:r>
      <w:r w:rsidR="009C0F61">
        <w:t>6</w:t>
      </w:r>
      <w:r w:rsidR="003C7EFC" w:rsidRPr="00B31425">
        <w:t>/</w:t>
      </w:r>
      <w:r w:rsidR="009C0F61">
        <w:t>2</w:t>
      </w:r>
      <w:r w:rsidR="00D54D9A">
        <w:t>/202</w:t>
      </w:r>
      <w:r w:rsidR="009C0F61">
        <w:t>3</w:t>
      </w:r>
      <w:r w:rsidR="003C7EFC" w:rsidRPr="00B31425">
        <w:t>)</w:t>
      </w:r>
    </w:p>
    <w:p w14:paraId="59523CC6" w14:textId="123A9783" w:rsidR="00CF7039" w:rsidRDefault="009C0F61" w:rsidP="00FE6CC9">
      <w:pPr>
        <w:spacing w:after="0"/>
        <w:jc w:val="center"/>
      </w:pPr>
      <w:r>
        <w:t xml:space="preserve">Realizzazione e stampa nuovi </w:t>
      </w:r>
      <w:proofErr w:type="spellStart"/>
      <w:r>
        <w:t>depliant</w:t>
      </w:r>
      <w:proofErr w:type="spellEnd"/>
      <w:r>
        <w:t xml:space="preserve"> e cartelline</w:t>
      </w:r>
    </w:p>
    <w:p w14:paraId="611480E5" w14:textId="75E0D66E" w:rsidR="009D61AB" w:rsidRDefault="0073060E" w:rsidP="00FE6CC9">
      <w:pPr>
        <w:spacing w:after="0"/>
        <w:jc w:val="center"/>
      </w:pPr>
      <w:r>
        <w:t xml:space="preserve">CIG </w:t>
      </w:r>
      <w:r w:rsidR="00D42C42" w:rsidRPr="00D42C42">
        <w:t>Z5434F6C91</w:t>
      </w:r>
    </w:p>
    <w:p w14:paraId="42F25D4F" w14:textId="77777777" w:rsidR="00CF7039" w:rsidRDefault="003E435E">
      <w:r>
        <w:t>Premesso che</w:t>
      </w:r>
    </w:p>
    <w:p w14:paraId="5F3ECBAE" w14:textId="65B4052A" w:rsidR="0083600B" w:rsidRDefault="0083600B" w:rsidP="006F7AB3">
      <w:pPr>
        <w:ind w:left="709" w:hanging="283"/>
      </w:pPr>
      <w:r>
        <w:t>-</w:t>
      </w:r>
      <w:r>
        <w:tab/>
      </w:r>
      <w:r w:rsidR="00D42C42">
        <w:t xml:space="preserve">il Fondo per le sue attività </w:t>
      </w:r>
      <w:bookmarkStart w:id="0" w:name="_Hlk126660326"/>
      <w:r w:rsidR="00D42C42">
        <w:t xml:space="preserve">promozionali e di pubbliche relazioni </w:t>
      </w:r>
      <w:bookmarkEnd w:id="0"/>
      <w:r w:rsidR="00D42C42">
        <w:t xml:space="preserve">utilizza un </w:t>
      </w:r>
      <w:proofErr w:type="spellStart"/>
      <w:r w:rsidR="00D42C42">
        <w:t>depliant</w:t>
      </w:r>
      <w:proofErr w:type="spellEnd"/>
      <w:r w:rsidR="00D42C42">
        <w:t xml:space="preserve"> illustrativo e cartelline personalizzate per la distribuzione di brochure e documenti</w:t>
      </w:r>
      <w:r w:rsidR="00E613E3">
        <w:t xml:space="preserve"> </w:t>
      </w:r>
    </w:p>
    <w:p w14:paraId="4AB4BABF" w14:textId="126D0F20" w:rsidR="00D42C42" w:rsidRDefault="0083600B" w:rsidP="00D42C42">
      <w:pPr>
        <w:ind w:left="709" w:hanging="283"/>
      </w:pPr>
      <w:r>
        <w:t>-</w:t>
      </w:r>
      <w:r>
        <w:tab/>
      </w:r>
      <w:r w:rsidR="00D42C42">
        <w:t xml:space="preserve">il </w:t>
      </w:r>
      <w:proofErr w:type="spellStart"/>
      <w:r w:rsidR="00D42C42">
        <w:t>depliant</w:t>
      </w:r>
      <w:proofErr w:type="spellEnd"/>
      <w:r w:rsidR="00D42C42">
        <w:t xml:space="preserve"> attualmente utilizzato è superato nei contenuti e quasi esaurito</w:t>
      </w:r>
    </w:p>
    <w:p w14:paraId="67C08130" w14:textId="5EFF6F21" w:rsidR="006A629E" w:rsidRDefault="0017650B" w:rsidP="00D363D1">
      <w:pPr>
        <w:ind w:left="709" w:hanging="283"/>
      </w:pPr>
      <w:r>
        <w:t xml:space="preserve">- </w:t>
      </w:r>
      <w:r>
        <w:tab/>
      </w:r>
      <w:r w:rsidR="00D42C42">
        <w:t>le cartelline attualmente utilizzate sono quasi esaurite</w:t>
      </w:r>
    </w:p>
    <w:p w14:paraId="4E484A12" w14:textId="1C7F0ECB" w:rsidR="0090789A" w:rsidRDefault="006A629E" w:rsidP="00D363D1">
      <w:pPr>
        <w:ind w:left="709" w:hanging="283"/>
      </w:pPr>
      <w:r>
        <w:t xml:space="preserve">- </w:t>
      </w:r>
      <w:r>
        <w:tab/>
      </w:r>
      <w:r w:rsidR="00D42C42">
        <w:t xml:space="preserve">in accordo col Presidente si ritiene opportuno rivedere contenuti e grafica del </w:t>
      </w:r>
      <w:proofErr w:type="spellStart"/>
      <w:r w:rsidR="00D42C42">
        <w:t>depliant</w:t>
      </w:r>
      <w:proofErr w:type="spellEnd"/>
      <w:r w:rsidR="00D42C42">
        <w:t xml:space="preserve"> e della cartellina e stamparne un congruo numero di copie a disposizione </w:t>
      </w:r>
      <w:r w:rsidR="008D6921">
        <w:t xml:space="preserve">del Fondo per le normali attività </w:t>
      </w:r>
      <w:r w:rsidR="008D6921" w:rsidRPr="008D6921">
        <w:t>promozionali e di pubbliche relazioni</w:t>
      </w:r>
    </w:p>
    <w:p w14:paraId="34DD2D70" w14:textId="6C079AC9" w:rsidR="0017650B" w:rsidRDefault="0090789A" w:rsidP="00D363D1">
      <w:pPr>
        <w:ind w:left="709" w:hanging="283"/>
      </w:pPr>
      <w:r>
        <w:t>-</w:t>
      </w:r>
      <w:r>
        <w:tab/>
      </w:r>
      <w:r w:rsidR="008D6921">
        <w:t xml:space="preserve">attualmente è incaricata la società </w:t>
      </w:r>
      <w:proofErr w:type="spellStart"/>
      <w:r w:rsidR="008D6921">
        <w:t>Ventidieci</w:t>
      </w:r>
      <w:proofErr w:type="spellEnd"/>
      <w:r w:rsidR="008D6921">
        <w:t xml:space="preserve"> s.r.l. anche per la realizzazione di prodotti grafici, come da incarico affidato in data 25 gennaio 2022</w:t>
      </w:r>
    </w:p>
    <w:p w14:paraId="2AA19268" w14:textId="44CCD4D8" w:rsidR="0017650B" w:rsidRDefault="0017650B" w:rsidP="00D363D1">
      <w:pPr>
        <w:ind w:left="709" w:hanging="283"/>
      </w:pPr>
      <w:r>
        <w:t>-</w:t>
      </w:r>
      <w:r>
        <w:tab/>
      </w:r>
      <w:r w:rsidR="008D6921">
        <w:t xml:space="preserve">in data 25 gennaio 2023 si è tenuto presso la sede del fondo un incontro sull’argomento presenti il Presidente e il Direttore di </w:t>
      </w:r>
      <w:proofErr w:type="spellStart"/>
      <w:r w:rsidR="008D6921">
        <w:t>Foragri</w:t>
      </w:r>
      <w:proofErr w:type="spellEnd"/>
      <w:r w:rsidR="008D6921">
        <w:t xml:space="preserve"> e il responsabile della </w:t>
      </w:r>
      <w:r w:rsidR="008D6921" w:rsidRPr="008D6921">
        <w:t xml:space="preserve">società </w:t>
      </w:r>
      <w:proofErr w:type="spellStart"/>
      <w:r w:rsidR="008D6921" w:rsidRPr="008D6921">
        <w:t>Ventidieci</w:t>
      </w:r>
      <w:proofErr w:type="spellEnd"/>
      <w:r w:rsidR="008D6921" w:rsidRPr="008D6921">
        <w:t xml:space="preserve"> s.r.l.</w:t>
      </w:r>
    </w:p>
    <w:p w14:paraId="010E290E" w14:textId="6B12F413" w:rsidR="00E34B0C" w:rsidRDefault="00E34B0C" w:rsidP="00D363D1">
      <w:pPr>
        <w:ind w:left="709" w:hanging="283"/>
      </w:pPr>
      <w:r>
        <w:t>-</w:t>
      </w:r>
      <w:r>
        <w:tab/>
        <w:t xml:space="preserve">in data </w:t>
      </w:r>
      <w:r w:rsidRPr="00E34B0C">
        <w:t>25 gennaio 2023</w:t>
      </w:r>
      <w:r>
        <w:t xml:space="preserve"> con mail del Direttore di </w:t>
      </w:r>
      <w:proofErr w:type="spellStart"/>
      <w:r>
        <w:t>Foragri</w:t>
      </w:r>
      <w:proofErr w:type="spellEnd"/>
      <w:r>
        <w:t xml:space="preserve"> è stato dato formale incarico a </w:t>
      </w:r>
      <w:proofErr w:type="spellStart"/>
      <w:r w:rsidRPr="00E34B0C">
        <w:t>Ventidieci</w:t>
      </w:r>
      <w:proofErr w:type="spellEnd"/>
      <w:r w:rsidRPr="00E34B0C">
        <w:t xml:space="preserve"> s.r.l.</w:t>
      </w:r>
      <w:r>
        <w:t xml:space="preserve"> di procedere alla realizzazione grafica e stampa del nuovo </w:t>
      </w:r>
      <w:proofErr w:type="spellStart"/>
      <w:r>
        <w:t>depliant</w:t>
      </w:r>
      <w:proofErr w:type="spellEnd"/>
      <w:r>
        <w:t xml:space="preserve"> e della nuova cartellina</w:t>
      </w:r>
    </w:p>
    <w:p w14:paraId="56F0E281" w14:textId="0516A526" w:rsidR="00CF7039" w:rsidRDefault="003E435E" w:rsidP="0083600B">
      <w:r>
        <w:t>Visto</w:t>
      </w:r>
    </w:p>
    <w:p w14:paraId="2B7A7857" w14:textId="6654B6EE" w:rsidR="00B31425" w:rsidRDefault="003E435E" w:rsidP="003C7EFC">
      <w:pPr>
        <w:pStyle w:val="Paragrafoelenco"/>
        <w:numPr>
          <w:ilvl w:val="0"/>
          <w:numId w:val="1"/>
        </w:numPr>
      </w:pPr>
      <w:r>
        <w:t xml:space="preserve">Il “Regolamento per l’acquisizione di beni e servizi” approvato dal Consiglio di Amministrazione di </w:t>
      </w:r>
      <w:proofErr w:type="spellStart"/>
      <w:r>
        <w:t>Foragri</w:t>
      </w:r>
      <w:proofErr w:type="spellEnd"/>
      <w:r>
        <w:t xml:space="preserve"> in data 24 febbraio 2020</w:t>
      </w:r>
      <w:r w:rsidR="00217BEA">
        <w:t xml:space="preserve"> e aggiornato nella seduta del Consiglio in data 16 marzo 2021</w:t>
      </w:r>
    </w:p>
    <w:p w14:paraId="764E800C" w14:textId="512A7EC1" w:rsidR="00CF7039" w:rsidRDefault="003C7EFC" w:rsidP="00217BEA">
      <w:pPr>
        <w:pStyle w:val="Paragrafoelenco"/>
        <w:numPr>
          <w:ilvl w:val="0"/>
          <w:numId w:val="1"/>
        </w:numPr>
      </w:pPr>
      <w:r w:rsidRPr="00B31425">
        <w:t xml:space="preserve">Tenuto conto </w:t>
      </w:r>
      <w:r w:rsidR="003E435E" w:rsidRPr="00B31425">
        <w:t xml:space="preserve">In particolare </w:t>
      </w:r>
      <w:r w:rsidR="00A67F70" w:rsidRPr="00B31425">
        <w:t xml:space="preserve">di </w:t>
      </w:r>
      <w:r w:rsidR="003E435E" w:rsidRPr="00B31425">
        <w:t>quanto</w:t>
      </w:r>
      <w:r w:rsidR="003E435E">
        <w:t xml:space="preserve"> in esso previsto agli artt. 2, 3, 5, 7 e 8</w:t>
      </w:r>
      <w:r w:rsidR="00217BEA">
        <w:t xml:space="preserve"> e nell’addendum “Linee operative per l’affidamento di beni e servizi ai sensi dell’art.36, comma 2, lett. a) del </w:t>
      </w:r>
      <w:proofErr w:type="spellStart"/>
      <w:r w:rsidR="00217BEA">
        <w:t>D.Lgs.</w:t>
      </w:r>
      <w:proofErr w:type="spellEnd"/>
      <w:r w:rsidR="00217BEA">
        <w:t xml:space="preserve"> 18 aprile 2016, n. 50”</w:t>
      </w:r>
    </w:p>
    <w:p w14:paraId="04DAB664" w14:textId="77777777" w:rsidR="00E34B0C" w:rsidRDefault="00E34B0C" w:rsidP="00217BEA">
      <w:pPr>
        <w:pStyle w:val="Paragrafoelenco"/>
        <w:numPr>
          <w:ilvl w:val="0"/>
          <w:numId w:val="1"/>
        </w:numPr>
      </w:pPr>
      <w:r>
        <w:t xml:space="preserve">La proposta grafica per il </w:t>
      </w:r>
      <w:proofErr w:type="spellStart"/>
      <w:r>
        <w:t>depliant</w:t>
      </w:r>
      <w:proofErr w:type="spellEnd"/>
      <w:r>
        <w:t xml:space="preserve"> presentata da</w:t>
      </w:r>
      <w:r w:rsidRPr="00E34B0C">
        <w:t xml:space="preserve"> </w:t>
      </w:r>
      <w:proofErr w:type="spellStart"/>
      <w:r w:rsidRPr="00E34B0C">
        <w:t>Ventidieci</w:t>
      </w:r>
      <w:proofErr w:type="spellEnd"/>
      <w:r w:rsidRPr="00E34B0C">
        <w:t xml:space="preserve"> s.r.l.</w:t>
      </w:r>
      <w:r>
        <w:t xml:space="preserve"> in data 27 gennaio 2023 e l’accettazione, dopo varie revisioni, da parte del Fondo in data 2 febbraio 2023</w:t>
      </w:r>
    </w:p>
    <w:p w14:paraId="5E8B27E6" w14:textId="0EA25833" w:rsidR="00430896" w:rsidRPr="00430896" w:rsidRDefault="00430896" w:rsidP="00430896">
      <w:pPr>
        <w:pStyle w:val="Paragrafoelenco"/>
        <w:numPr>
          <w:ilvl w:val="0"/>
          <w:numId w:val="1"/>
        </w:numPr>
      </w:pPr>
      <w:r w:rsidRPr="00430896">
        <w:t xml:space="preserve">La proposta grafica per </w:t>
      </w:r>
      <w:r>
        <w:t>la nuova cartellina</w:t>
      </w:r>
      <w:r w:rsidRPr="00430896">
        <w:t xml:space="preserve"> presentata da </w:t>
      </w:r>
      <w:proofErr w:type="spellStart"/>
      <w:r w:rsidRPr="00430896">
        <w:t>Ventidieci</w:t>
      </w:r>
      <w:proofErr w:type="spellEnd"/>
      <w:r w:rsidRPr="00430896">
        <w:t xml:space="preserve"> s.r.l. in data </w:t>
      </w:r>
      <w:r>
        <w:t>2</w:t>
      </w:r>
      <w:r w:rsidRPr="00430896">
        <w:t xml:space="preserve"> </w:t>
      </w:r>
      <w:r>
        <w:t>febbraio</w:t>
      </w:r>
      <w:r w:rsidRPr="00430896">
        <w:t xml:space="preserve"> 2023 e l’accettazione da parte del Fondo in data 2 febbraio 2023</w:t>
      </w:r>
    </w:p>
    <w:p w14:paraId="664D83B5" w14:textId="1B8686BD" w:rsidR="00E34B0C" w:rsidRDefault="00E34B0C" w:rsidP="00217BEA">
      <w:pPr>
        <w:pStyle w:val="Paragrafoelenco"/>
        <w:numPr>
          <w:ilvl w:val="0"/>
          <w:numId w:val="1"/>
        </w:numPr>
      </w:pPr>
    </w:p>
    <w:p w14:paraId="3C935434" w14:textId="77777777" w:rsidR="00CF7039" w:rsidRDefault="003E435E">
      <w:r>
        <w:t>Considerato</w:t>
      </w:r>
    </w:p>
    <w:p w14:paraId="6F5F22D7" w14:textId="0C0C3D79" w:rsidR="00180892" w:rsidRDefault="00430896" w:rsidP="00702699">
      <w:pPr>
        <w:pStyle w:val="Paragrafoelenco"/>
        <w:numPr>
          <w:ilvl w:val="0"/>
          <w:numId w:val="1"/>
        </w:numPr>
      </w:pPr>
      <w:r>
        <w:t xml:space="preserve">Che in data 31 gennaio 2023 </w:t>
      </w:r>
      <w:proofErr w:type="spellStart"/>
      <w:r>
        <w:t>Ventidieci</w:t>
      </w:r>
      <w:proofErr w:type="spellEnd"/>
      <w:r>
        <w:t xml:space="preserve"> s.r.l. ha fatto pervenire al Fondo 3 diversi preventivi per la stampa delle cartelline e del </w:t>
      </w:r>
      <w:proofErr w:type="spellStart"/>
      <w:r>
        <w:t>depliant</w:t>
      </w:r>
      <w:proofErr w:type="spellEnd"/>
      <w:r>
        <w:t xml:space="preserve"> dalle seguenti tipografie: Grafiche Deste di Bari, </w:t>
      </w:r>
      <w:proofErr w:type="spellStart"/>
      <w:r>
        <w:t>Graficom</w:t>
      </w:r>
      <w:proofErr w:type="spellEnd"/>
      <w:r>
        <w:t xml:space="preserve"> di Matera e </w:t>
      </w:r>
      <w:proofErr w:type="spellStart"/>
      <w:r>
        <w:t>Sagraf</w:t>
      </w:r>
      <w:proofErr w:type="spellEnd"/>
      <w:r>
        <w:t xml:space="preserve"> di Capurso (BA)</w:t>
      </w:r>
    </w:p>
    <w:p w14:paraId="4C9EF2D2" w14:textId="0DB6B9AF" w:rsidR="00430896" w:rsidRDefault="00430896" w:rsidP="00702699">
      <w:pPr>
        <w:pStyle w:val="Paragrafoelenco"/>
        <w:numPr>
          <w:ilvl w:val="0"/>
          <w:numId w:val="1"/>
        </w:numPr>
      </w:pPr>
      <w:r>
        <w:t xml:space="preserve">Che il preventivo presentato da </w:t>
      </w:r>
      <w:r w:rsidRPr="00430896">
        <w:t>Grafiche Deste di Bari</w:t>
      </w:r>
      <w:r>
        <w:t xml:space="preserve"> è il più conveniente</w:t>
      </w:r>
    </w:p>
    <w:p w14:paraId="35FE153D" w14:textId="290AADFD" w:rsidR="00430896" w:rsidRDefault="003E0656" w:rsidP="00702699">
      <w:pPr>
        <w:pStyle w:val="Paragrafoelenco"/>
        <w:numPr>
          <w:ilvl w:val="0"/>
          <w:numId w:val="1"/>
        </w:numPr>
      </w:pPr>
      <w:r>
        <w:t xml:space="preserve">Che con il Presidente si è ritenuto di aumentare il numero di copie a 3.500 sia del </w:t>
      </w:r>
      <w:proofErr w:type="spellStart"/>
      <w:r>
        <w:t>depliant</w:t>
      </w:r>
      <w:proofErr w:type="spellEnd"/>
      <w:r>
        <w:t xml:space="preserve"> che delle cartelline richiedendo in data 2 febbraio 2023 un nuovo preventivo a Grafiche Deste di Bari</w:t>
      </w:r>
    </w:p>
    <w:p w14:paraId="19C19628" w14:textId="23170773" w:rsidR="003E0656" w:rsidRDefault="003E0656" w:rsidP="00702699">
      <w:pPr>
        <w:pStyle w:val="Paragrafoelenco"/>
        <w:numPr>
          <w:ilvl w:val="0"/>
          <w:numId w:val="1"/>
        </w:numPr>
      </w:pPr>
      <w:r>
        <w:t>Che in data 3 febbraio 2023 e 6 febbraio 2023 sono pervenuti i preventivi di Grafiche Deste di Bari rimodulati</w:t>
      </w:r>
    </w:p>
    <w:p w14:paraId="15D3530E" w14:textId="77777777" w:rsidR="00360363" w:rsidRDefault="00360363"/>
    <w:p w14:paraId="01F98B89" w14:textId="5F3BD7D1" w:rsidR="00CF7039" w:rsidRDefault="003E435E">
      <w:r>
        <w:lastRenderedPageBreak/>
        <w:t>Ritenuto</w:t>
      </w:r>
    </w:p>
    <w:p w14:paraId="5D6AA749" w14:textId="4F9E79E2" w:rsidR="00CF7039" w:rsidRDefault="003E435E">
      <w:pPr>
        <w:pStyle w:val="Paragrafoelenco"/>
        <w:numPr>
          <w:ilvl w:val="0"/>
          <w:numId w:val="1"/>
        </w:numPr>
      </w:pPr>
      <w:r>
        <w:t xml:space="preserve">Che </w:t>
      </w:r>
      <w:r w:rsidR="00AF6817" w:rsidRPr="00AF6817">
        <w:t xml:space="preserve">la proposta di </w:t>
      </w:r>
      <w:r w:rsidR="00430896" w:rsidRPr="00430896">
        <w:t>Grafiche Deste di Bari</w:t>
      </w:r>
      <w:r w:rsidR="00AF6817">
        <w:t>,</w:t>
      </w:r>
      <w:r w:rsidR="00180892">
        <w:t xml:space="preserve"> </w:t>
      </w:r>
      <w:r w:rsidR="00AF6817">
        <w:t xml:space="preserve">risulta essere </w:t>
      </w:r>
      <w:r w:rsidR="00702699">
        <w:t>congrua</w:t>
      </w:r>
      <w:r w:rsidR="00AF6817">
        <w:t xml:space="preserve"> </w:t>
      </w:r>
      <w:r w:rsidR="00180892">
        <w:t>si</w:t>
      </w:r>
      <w:r w:rsidR="00702699">
        <w:t>a</w:t>
      </w:r>
      <w:r w:rsidR="00180892">
        <w:t xml:space="preserve"> sotto il profilo tecnico che economico</w:t>
      </w:r>
    </w:p>
    <w:p w14:paraId="5E582FCE" w14:textId="77777777" w:rsidR="00B31425" w:rsidRDefault="0086793D" w:rsidP="00B31425">
      <w:pPr>
        <w:pStyle w:val="Paragrafoelenco"/>
        <w:numPr>
          <w:ilvl w:val="0"/>
          <w:numId w:val="1"/>
        </w:numPr>
      </w:pPr>
      <w:r w:rsidRPr="00B31425">
        <w:t>Sentito il parere favorevole del presidente</w:t>
      </w:r>
    </w:p>
    <w:p w14:paraId="563A75E9" w14:textId="4D072B02" w:rsidR="00366A9C" w:rsidRDefault="00102D4D" w:rsidP="00180892">
      <w:pPr>
        <w:pStyle w:val="Paragrafoelenco"/>
        <w:numPr>
          <w:ilvl w:val="0"/>
          <w:numId w:val="1"/>
        </w:numPr>
      </w:pPr>
      <w:r w:rsidRPr="00B31425">
        <w:t xml:space="preserve">Considerato il valore </w:t>
      </w:r>
      <w:r w:rsidR="0004580B">
        <w:t>dell’</w:t>
      </w:r>
      <w:r w:rsidR="007705BD">
        <w:t>acquisto</w:t>
      </w:r>
    </w:p>
    <w:p w14:paraId="5641D935" w14:textId="1D26027F" w:rsidR="00CF7039" w:rsidRPr="00B31425" w:rsidRDefault="003E435E">
      <w:r w:rsidRPr="00B31425">
        <w:t>Si assume la decisione</w:t>
      </w:r>
    </w:p>
    <w:p w14:paraId="57B30EB8" w14:textId="23CFFC6D" w:rsidR="0073060E" w:rsidRDefault="003E435E" w:rsidP="0073060E">
      <w:pPr>
        <w:pStyle w:val="Paragrafoelenco"/>
        <w:numPr>
          <w:ilvl w:val="0"/>
          <w:numId w:val="1"/>
        </w:numPr>
      </w:pPr>
      <w:r w:rsidRPr="00B31425">
        <w:t xml:space="preserve">Di </w:t>
      </w:r>
      <w:r w:rsidR="00366A9C">
        <w:t xml:space="preserve">accettare </w:t>
      </w:r>
      <w:r w:rsidR="003E0656">
        <w:t>i preventivi</w:t>
      </w:r>
      <w:r w:rsidR="00366A9C">
        <w:t xml:space="preserve"> </w:t>
      </w:r>
      <w:r w:rsidR="00825B84" w:rsidRPr="00825B84">
        <w:t xml:space="preserve">di </w:t>
      </w:r>
      <w:r w:rsidR="003E0656">
        <w:t>grafiche Deste di Bari</w:t>
      </w:r>
      <w:r w:rsidR="00825B84" w:rsidRPr="00825B84">
        <w:t xml:space="preserve"> </w:t>
      </w:r>
      <w:r w:rsidR="00180892">
        <w:t>che preved</w:t>
      </w:r>
      <w:r w:rsidR="003E0656">
        <w:t>ono</w:t>
      </w:r>
      <w:r w:rsidR="00825B84" w:rsidRPr="00825B84">
        <w:t xml:space="preserve"> </w:t>
      </w:r>
      <w:r w:rsidR="00FE6CC9">
        <w:t xml:space="preserve">un </w:t>
      </w:r>
      <w:r w:rsidR="003E0656">
        <w:t>costo</w:t>
      </w:r>
      <w:r w:rsidR="00FE6CC9">
        <w:t xml:space="preserve"> di </w:t>
      </w:r>
      <w:r w:rsidR="00825B84" w:rsidRPr="00825B84">
        <w:t xml:space="preserve">€ </w:t>
      </w:r>
      <w:r w:rsidR="003E0656">
        <w:t>3</w:t>
      </w:r>
      <w:r w:rsidR="00825B84" w:rsidRPr="00825B84">
        <w:t>.</w:t>
      </w:r>
      <w:r w:rsidR="003E0656">
        <w:t>250</w:t>
      </w:r>
      <w:r w:rsidR="00825B84" w:rsidRPr="00825B84">
        <w:t>,</w:t>
      </w:r>
      <w:r w:rsidR="00FE6CC9">
        <w:t>00 oltre iva</w:t>
      </w:r>
      <w:r w:rsidR="00180892">
        <w:t xml:space="preserve"> </w:t>
      </w:r>
      <w:r w:rsidR="003E0656">
        <w:t>per la stampa delle cartelline e</w:t>
      </w:r>
      <w:r w:rsidR="00FE6CC9">
        <w:t xml:space="preserve"> di € </w:t>
      </w:r>
      <w:r w:rsidR="003E0656">
        <w:t>1.680</w:t>
      </w:r>
      <w:r w:rsidR="00FE6CC9">
        <w:t>,00 oltre iva</w:t>
      </w:r>
      <w:r w:rsidR="00C633FC">
        <w:t xml:space="preserve"> </w:t>
      </w:r>
      <w:r w:rsidR="003E0656">
        <w:t xml:space="preserve">per la stampa del </w:t>
      </w:r>
      <w:proofErr w:type="spellStart"/>
      <w:r w:rsidR="003E0656">
        <w:t>depliant</w:t>
      </w:r>
      <w:proofErr w:type="spellEnd"/>
    </w:p>
    <w:p w14:paraId="61D3B03F" w14:textId="07C34A76" w:rsidR="00C633FC" w:rsidRDefault="00C633FC" w:rsidP="0073060E">
      <w:pPr>
        <w:pStyle w:val="Paragrafoelenco"/>
        <w:numPr>
          <w:ilvl w:val="0"/>
          <w:numId w:val="1"/>
        </w:numPr>
      </w:pPr>
      <w:r>
        <w:t xml:space="preserve">Di </w:t>
      </w:r>
      <w:r w:rsidR="00360363">
        <w:t xml:space="preserve">comunicare a </w:t>
      </w:r>
      <w:proofErr w:type="spellStart"/>
      <w:r w:rsidR="00360363">
        <w:t>Ventidieci</w:t>
      </w:r>
      <w:proofErr w:type="spellEnd"/>
      <w:r w:rsidR="00360363">
        <w:t xml:space="preserve"> s.r.l. l’accettazione dei preventivi e l’avvio della fornitura</w:t>
      </w:r>
    </w:p>
    <w:p w14:paraId="7583E02B" w14:textId="77777777" w:rsidR="00360363" w:rsidRDefault="00360363" w:rsidP="0073060E">
      <w:pPr>
        <w:ind w:left="360"/>
      </w:pPr>
    </w:p>
    <w:p w14:paraId="7458F88C" w14:textId="6A0C50C7" w:rsidR="00CF7039" w:rsidRDefault="003E435E" w:rsidP="0073060E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RUP</w:t>
      </w:r>
    </w:p>
    <w:p w14:paraId="1444190F" w14:textId="77777777" w:rsidR="00CF7039" w:rsidRDefault="003E43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Roberto Bianchi</w:t>
      </w:r>
    </w:p>
    <w:sectPr w:rsidR="00CF703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2916" w14:textId="77777777" w:rsidR="003565FF" w:rsidRDefault="003565FF">
      <w:pPr>
        <w:spacing w:after="0" w:line="240" w:lineRule="auto"/>
      </w:pPr>
      <w:r>
        <w:separator/>
      </w:r>
    </w:p>
  </w:endnote>
  <w:endnote w:type="continuationSeparator" w:id="0">
    <w:p w14:paraId="4231E2BB" w14:textId="77777777" w:rsidR="003565FF" w:rsidRDefault="0035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21437" w14:textId="77777777" w:rsidR="003565FF" w:rsidRDefault="003565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B59506" w14:textId="77777777" w:rsidR="003565FF" w:rsidRDefault="0035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E6051"/>
    <w:multiLevelType w:val="hybridMultilevel"/>
    <w:tmpl w:val="214E3054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47F7A48"/>
    <w:multiLevelType w:val="multilevel"/>
    <w:tmpl w:val="C63C98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9"/>
    <w:rsid w:val="0001439A"/>
    <w:rsid w:val="0004580B"/>
    <w:rsid w:val="00067B0A"/>
    <w:rsid w:val="00096630"/>
    <w:rsid w:val="000B60A6"/>
    <w:rsid w:val="000D7387"/>
    <w:rsid w:val="00102D4D"/>
    <w:rsid w:val="00127C70"/>
    <w:rsid w:val="001612EE"/>
    <w:rsid w:val="0017650B"/>
    <w:rsid w:val="00180892"/>
    <w:rsid w:val="00201A4E"/>
    <w:rsid w:val="0021758B"/>
    <w:rsid w:val="00217BEA"/>
    <w:rsid w:val="00276A52"/>
    <w:rsid w:val="002A3E26"/>
    <w:rsid w:val="003526D9"/>
    <w:rsid w:val="003565FF"/>
    <w:rsid w:val="00360363"/>
    <w:rsid w:val="00366A9C"/>
    <w:rsid w:val="003B0F89"/>
    <w:rsid w:val="003B61AB"/>
    <w:rsid w:val="003C7EFC"/>
    <w:rsid w:val="003E0656"/>
    <w:rsid w:val="003E435E"/>
    <w:rsid w:val="003F64D4"/>
    <w:rsid w:val="00430896"/>
    <w:rsid w:val="004E3EAD"/>
    <w:rsid w:val="004E7895"/>
    <w:rsid w:val="00505C4E"/>
    <w:rsid w:val="00531322"/>
    <w:rsid w:val="00560E28"/>
    <w:rsid w:val="00580363"/>
    <w:rsid w:val="00630AF1"/>
    <w:rsid w:val="0064071E"/>
    <w:rsid w:val="006A629E"/>
    <w:rsid w:val="006A62C4"/>
    <w:rsid w:val="006C058A"/>
    <w:rsid w:val="006F7AB3"/>
    <w:rsid w:val="00702699"/>
    <w:rsid w:val="0073060E"/>
    <w:rsid w:val="00733D6A"/>
    <w:rsid w:val="007705BD"/>
    <w:rsid w:val="00796C90"/>
    <w:rsid w:val="00825B84"/>
    <w:rsid w:val="0083600B"/>
    <w:rsid w:val="00837E12"/>
    <w:rsid w:val="00841253"/>
    <w:rsid w:val="00855F03"/>
    <w:rsid w:val="0086793D"/>
    <w:rsid w:val="008C0F9D"/>
    <w:rsid w:val="008D6921"/>
    <w:rsid w:val="00906AAA"/>
    <w:rsid w:val="0090789A"/>
    <w:rsid w:val="00917A96"/>
    <w:rsid w:val="00931FB0"/>
    <w:rsid w:val="00984091"/>
    <w:rsid w:val="009A2BED"/>
    <w:rsid w:val="009A6B63"/>
    <w:rsid w:val="009C0F61"/>
    <w:rsid w:val="009D61AB"/>
    <w:rsid w:val="00A26198"/>
    <w:rsid w:val="00A418F7"/>
    <w:rsid w:val="00A55A90"/>
    <w:rsid w:val="00A67F70"/>
    <w:rsid w:val="00A701F0"/>
    <w:rsid w:val="00A7699A"/>
    <w:rsid w:val="00AC68AF"/>
    <w:rsid w:val="00AD34A8"/>
    <w:rsid w:val="00AF5196"/>
    <w:rsid w:val="00AF6817"/>
    <w:rsid w:val="00B20B53"/>
    <w:rsid w:val="00B31425"/>
    <w:rsid w:val="00B91858"/>
    <w:rsid w:val="00C03C2F"/>
    <w:rsid w:val="00C633FC"/>
    <w:rsid w:val="00CD1702"/>
    <w:rsid w:val="00CF7039"/>
    <w:rsid w:val="00D363D1"/>
    <w:rsid w:val="00D42C42"/>
    <w:rsid w:val="00D54D9A"/>
    <w:rsid w:val="00D9050F"/>
    <w:rsid w:val="00E34B0C"/>
    <w:rsid w:val="00E51970"/>
    <w:rsid w:val="00E613E3"/>
    <w:rsid w:val="00E72036"/>
    <w:rsid w:val="00EA51C3"/>
    <w:rsid w:val="00ED5E2E"/>
    <w:rsid w:val="00F11742"/>
    <w:rsid w:val="00F35F0F"/>
    <w:rsid w:val="00F53609"/>
    <w:rsid w:val="00FE6CC9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A4DB"/>
  <w15:docId w15:val="{8B57E629-0EE1-4F5E-8DB0-F95BBCEA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Bianchi</dc:creator>
  <dc:description/>
  <cp:lastModifiedBy>Roberto Bianchi</cp:lastModifiedBy>
  <cp:revision>23</cp:revision>
  <cp:lastPrinted>2023-02-07T10:51:00Z</cp:lastPrinted>
  <dcterms:created xsi:type="dcterms:W3CDTF">2021-03-01T14:20:00Z</dcterms:created>
  <dcterms:modified xsi:type="dcterms:W3CDTF">2023-02-07T10:52:00Z</dcterms:modified>
</cp:coreProperties>
</file>