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40A3" w:rsidRPr="00AA0DFE" w:rsidRDefault="00BB40A3" w:rsidP="00851377">
      <w:pPr>
        <w:spacing w:before="0"/>
        <w:jc w:val="center"/>
        <w:rPr>
          <w:rFonts w:ascii="Calibri" w:hAnsi="Calibri"/>
          <w:sz w:val="28"/>
          <w:szCs w:val="28"/>
        </w:rPr>
      </w:pPr>
    </w:p>
    <w:p w:rsidR="00BB40A3" w:rsidRPr="00AA0DFE" w:rsidRDefault="00BB40A3" w:rsidP="00BB40A3">
      <w:pPr>
        <w:rPr>
          <w:rFonts w:ascii="Calibri" w:hAnsi="Calibri"/>
          <w:sz w:val="28"/>
          <w:szCs w:val="28"/>
        </w:rPr>
      </w:pPr>
    </w:p>
    <w:p w:rsidR="00BB40A3" w:rsidRPr="00AA0DFE" w:rsidRDefault="00AF51B2" w:rsidP="00AF51B2">
      <w:pPr>
        <w:jc w:val="center"/>
        <w:rPr>
          <w:rFonts w:ascii="Calibri" w:hAnsi="Calibri"/>
          <w:sz w:val="28"/>
          <w:szCs w:val="28"/>
        </w:rPr>
      </w:pPr>
      <w:r w:rsidRPr="00AA0DFE">
        <w:rPr>
          <w:rFonts w:ascii="Calibri" w:hAnsi="Calibri"/>
          <w:noProof/>
          <w:lang w:eastAsia="it-IT"/>
        </w:rPr>
        <w:drawing>
          <wp:inline distT="0" distB="0" distL="0" distR="0">
            <wp:extent cx="1904365" cy="785495"/>
            <wp:effectExtent l="19050" t="0" r="635" b="0"/>
            <wp:docPr id="3" name="Immagine 1" descr="logo_foragri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agri 13"/>
                    <pic:cNvPicPr>
                      <a:picLocks noChangeAspect="1" noChangeArrowheads="1"/>
                    </pic:cNvPicPr>
                  </pic:nvPicPr>
                  <pic:blipFill>
                    <a:blip r:embed="rId8" cstate="print"/>
                    <a:srcRect/>
                    <a:stretch>
                      <a:fillRect/>
                    </a:stretch>
                  </pic:blipFill>
                  <pic:spPr bwMode="auto">
                    <a:xfrm>
                      <a:off x="0" y="0"/>
                      <a:ext cx="1904365" cy="785495"/>
                    </a:xfrm>
                    <a:prstGeom prst="rect">
                      <a:avLst/>
                    </a:prstGeom>
                    <a:noFill/>
                    <a:ln w="9525">
                      <a:noFill/>
                      <a:miter lim="800000"/>
                      <a:headEnd/>
                      <a:tailEnd/>
                    </a:ln>
                  </pic:spPr>
                </pic:pic>
              </a:graphicData>
            </a:graphic>
          </wp:inline>
        </w:drawing>
      </w:r>
    </w:p>
    <w:p w:rsidR="00271208" w:rsidRPr="00AA0DFE" w:rsidRDefault="00271208" w:rsidP="00C65F37">
      <w:pPr>
        <w:pStyle w:val="Titolo1"/>
        <w:tabs>
          <w:tab w:val="clear" w:pos="284"/>
          <w:tab w:val="num" w:pos="426"/>
        </w:tabs>
        <w:rPr>
          <w:rFonts w:ascii="Calibri" w:hAnsi="Calibri"/>
          <w:szCs w:val="28"/>
        </w:rPr>
      </w:pPr>
    </w:p>
    <w:p w:rsidR="00271208" w:rsidRPr="00AA0DFE" w:rsidRDefault="00271208" w:rsidP="00BB40A3">
      <w:pPr>
        <w:rPr>
          <w:rFonts w:ascii="Calibri" w:hAnsi="Calibri"/>
          <w:sz w:val="28"/>
          <w:szCs w:val="28"/>
        </w:rPr>
      </w:pPr>
    </w:p>
    <w:p w:rsidR="00271208" w:rsidRPr="00AA0DFE" w:rsidRDefault="00271208" w:rsidP="00BB40A3">
      <w:pPr>
        <w:rPr>
          <w:rFonts w:ascii="Calibri" w:hAnsi="Calibri"/>
          <w:sz w:val="28"/>
          <w:szCs w:val="28"/>
        </w:rPr>
      </w:pPr>
    </w:p>
    <w:p w:rsidR="00271208" w:rsidRPr="00AA0DFE" w:rsidRDefault="00271208" w:rsidP="00BB40A3">
      <w:pPr>
        <w:rPr>
          <w:rFonts w:ascii="Calibri" w:hAnsi="Calibri"/>
          <w:sz w:val="28"/>
          <w:szCs w:val="28"/>
        </w:rPr>
      </w:pPr>
    </w:p>
    <w:p w:rsidR="002F79F5" w:rsidRPr="00AA0DFE" w:rsidRDefault="00F2338E" w:rsidP="00271208">
      <w:pPr>
        <w:jc w:val="center"/>
        <w:rPr>
          <w:rFonts w:ascii="Calibri" w:hAnsi="Calibri"/>
          <w:b/>
          <w:sz w:val="36"/>
          <w:szCs w:val="36"/>
        </w:rPr>
      </w:pPr>
      <w:r w:rsidRPr="00AA0DFE">
        <w:rPr>
          <w:rFonts w:ascii="Calibri" w:hAnsi="Calibri"/>
          <w:b/>
          <w:sz w:val="36"/>
          <w:szCs w:val="36"/>
        </w:rPr>
        <w:t xml:space="preserve">Vademecum </w:t>
      </w:r>
      <w:r w:rsidR="002F79F5" w:rsidRPr="00AA0DFE">
        <w:rPr>
          <w:rFonts w:ascii="Calibri" w:hAnsi="Calibri"/>
          <w:b/>
          <w:sz w:val="36"/>
          <w:szCs w:val="36"/>
        </w:rPr>
        <w:t>sul</w:t>
      </w:r>
      <w:r w:rsidRPr="00AA0DFE">
        <w:rPr>
          <w:rFonts w:ascii="Calibri" w:hAnsi="Calibri"/>
          <w:b/>
          <w:sz w:val="36"/>
          <w:szCs w:val="36"/>
        </w:rPr>
        <w:t xml:space="preserve">la gestione e rendicontazione dei </w:t>
      </w:r>
    </w:p>
    <w:p w:rsidR="00BB40A3" w:rsidRPr="00AA0DFE" w:rsidRDefault="00F2338E" w:rsidP="00271208">
      <w:pPr>
        <w:jc w:val="center"/>
        <w:rPr>
          <w:rFonts w:ascii="Calibri" w:hAnsi="Calibri"/>
          <w:b/>
          <w:sz w:val="36"/>
          <w:szCs w:val="36"/>
        </w:rPr>
      </w:pPr>
      <w:r w:rsidRPr="00AA0DFE">
        <w:rPr>
          <w:rFonts w:ascii="Calibri" w:hAnsi="Calibri"/>
          <w:b/>
          <w:sz w:val="36"/>
          <w:szCs w:val="36"/>
        </w:rPr>
        <w:t>Piani formativi finanziat</w:t>
      </w:r>
      <w:r w:rsidR="002F79F5" w:rsidRPr="00AA0DFE">
        <w:rPr>
          <w:rFonts w:ascii="Calibri" w:hAnsi="Calibri"/>
          <w:b/>
          <w:sz w:val="36"/>
          <w:szCs w:val="36"/>
        </w:rPr>
        <w:t>i</w:t>
      </w:r>
      <w:r w:rsidRPr="00AA0DFE">
        <w:rPr>
          <w:rFonts w:ascii="Calibri" w:hAnsi="Calibri"/>
          <w:b/>
          <w:sz w:val="36"/>
          <w:szCs w:val="36"/>
        </w:rPr>
        <w:t xml:space="preserve"> da </w:t>
      </w:r>
      <w:proofErr w:type="spellStart"/>
      <w:r w:rsidR="003E6159" w:rsidRPr="00AA0DFE">
        <w:rPr>
          <w:rFonts w:ascii="Calibri" w:hAnsi="Calibri"/>
          <w:b/>
          <w:sz w:val="36"/>
          <w:szCs w:val="36"/>
        </w:rPr>
        <w:t>FOR.AGRI</w:t>
      </w:r>
      <w:proofErr w:type="spellEnd"/>
    </w:p>
    <w:p w:rsidR="008348A5" w:rsidRPr="00AA0DFE" w:rsidRDefault="008348A5" w:rsidP="00BB40A3">
      <w:pPr>
        <w:pStyle w:val="StileGrassettoDestro-0cm"/>
        <w:jc w:val="center"/>
        <w:rPr>
          <w:rFonts w:ascii="Calibri" w:hAnsi="Calibri"/>
          <w:sz w:val="28"/>
          <w:szCs w:val="28"/>
          <w:u w:val="single"/>
        </w:rPr>
      </w:pPr>
    </w:p>
    <w:p w:rsidR="000A5D94" w:rsidRPr="00AA0DFE" w:rsidRDefault="00503CC4" w:rsidP="00BB40A3">
      <w:pPr>
        <w:pStyle w:val="StileGrassettoDestro-0cm"/>
        <w:jc w:val="center"/>
        <w:rPr>
          <w:rFonts w:ascii="Calibri" w:hAnsi="Calibri"/>
          <w:sz w:val="28"/>
          <w:szCs w:val="28"/>
          <w:u w:val="single"/>
        </w:rPr>
      </w:pPr>
      <w:r w:rsidRPr="00AA0DFE">
        <w:rPr>
          <w:rFonts w:ascii="Calibri" w:hAnsi="Calibri"/>
          <w:sz w:val="28"/>
          <w:szCs w:val="28"/>
          <w:u w:val="single"/>
        </w:rPr>
        <w:t xml:space="preserve">Avviso </w:t>
      </w:r>
      <w:r w:rsidR="002C31B5">
        <w:rPr>
          <w:rFonts w:ascii="Calibri" w:hAnsi="Calibri"/>
          <w:sz w:val="28"/>
          <w:szCs w:val="28"/>
          <w:u w:val="single"/>
        </w:rPr>
        <w:t>2/2017</w:t>
      </w:r>
    </w:p>
    <w:p w:rsidR="00D62E06" w:rsidRPr="00AA0DFE" w:rsidRDefault="00D62E06" w:rsidP="00BB40A3">
      <w:pPr>
        <w:pStyle w:val="StileGrassettoDestro-0cm"/>
        <w:jc w:val="center"/>
        <w:rPr>
          <w:rFonts w:ascii="Calibri" w:hAnsi="Calibri"/>
          <w:sz w:val="28"/>
          <w:szCs w:val="28"/>
          <w:u w:val="single"/>
        </w:rPr>
      </w:pPr>
    </w:p>
    <w:p w:rsidR="00E9587D" w:rsidRPr="00AA0DFE" w:rsidRDefault="00E9587D" w:rsidP="00BB40A3">
      <w:pPr>
        <w:pStyle w:val="StileGrassettoDestro-0cm"/>
        <w:jc w:val="center"/>
        <w:rPr>
          <w:rFonts w:ascii="Calibri" w:hAnsi="Calibri"/>
          <w:sz w:val="28"/>
          <w:szCs w:val="28"/>
          <w:u w:val="single"/>
        </w:rPr>
      </w:pPr>
    </w:p>
    <w:p w:rsidR="00E9587D" w:rsidRPr="00AA0DFE" w:rsidRDefault="00E9587D" w:rsidP="00BB40A3">
      <w:pPr>
        <w:pStyle w:val="StileGrassettoDestro-0cm"/>
        <w:jc w:val="center"/>
        <w:rPr>
          <w:rFonts w:ascii="Calibri" w:hAnsi="Calibri"/>
          <w:sz w:val="28"/>
          <w:szCs w:val="28"/>
          <w:u w:val="single"/>
        </w:rPr>
      </w:pPr>
    </w:p>
    <w:p w:rsidR="00AC594A" w:rsidRPr="00AA0DFE" w:rsidRDefault="00AC594A" w:rsidP="00BB40A3">
      <w:pPr>
        <w:pStyle w:val="StileGrassettoDestro-0cm"/>
        <w:jc w:val="center"/>
        <w:rPr>
          <w:rFonts w:ascii="Calibri" w:hAnsi="Calibri"/>
          <w:sz w:val="28"/>
          <w:szCs w:val="28"/>
          <w:u w:val="single"/>
        </w:rPr>
      </w:pPr>
    </w:p>
    <w:p w:rsidR="00AC594A" w:rsidRPr="00AA0DFE" w:rsidRDefault="00AC594A" w:rsidP="00BB40A3">
      <w:pPr>
        <w:pStyle w:val="StileGrassettoDestro-0cm"/>
        <w:jc w:val="center"/>
        <w:rPr>
          <w:rFonts w:ascii="Calibri" w:hAnsi="Calibri"/>
          <w:sz w:val="28"/>
          <w:szCs w:val="28"/>
          <w:u w:val="single"/>
        </w:rPr>
      </w:pPr>
    </w:p>
    <w:p w:rsidR="00AC594A" w:rsidRPr="00AA0DFE" w:rsidRDefault="00AC594A" w:rsidP="00BB40A3">
      <w:pPr>
        <w:pStyle w:val="StileGrassettoDestro-0cm"/>
        <w:jc w:val="center"/>
        <w:rPr>
          <w:rFonts w:ascii="Calibri" w:hAnsi="Calibri"/>
          <w:sz w:val="28"/>
          <w:szCs w:val="28"/>
          <w:u w:val="single"/>
        </w:rPr>
      </w:pPr>
    </w:p>
    <w:p w:rsidR="00AC594A" w:rsidRPr="00AA0DFE" w:rsidRDefault="00AC594A" w:rsidP="00BB40A3">
      <w:pPr>
        <w:pStyle w:val="StileGrassettoDestro-0cm"/>
        <w:jc w:val="center"/>
        <w:rPr>
          <w:rFonts w:ascii="Calibri" w:hAnsi="Calibri"/>
          <w:sz w:val="28"/>
          <w:szCs w:val="28"/>
          <w:u w:val="single"/>
        </w:rPr>
      </w:pPr>
    </w:p>
    <w:p w:rsidR="00AC594A" w:rsidRPr="00AA0DFE" w:rsidRDefault="00AC594A" w:rsidP="00BB40A3">
      <w:pPr>
        <w:pStyle w:val="StileGrassettoDestro-0cm"/>
        <w:jc w:val="center"/>
        <w:rPr>
          <w:rFonts w:ascii="Calibri" w:hAnsi="Calibri"/>
          <w:sz w:val="28"/>
          <w:szCs w:val="28"/>
          <w:u w:val="single"/>
        </w:rPr>
      </w:pPr>
    </w:p>
    <w:p w:rsidR="00BB40A3" w:rsidRPr="00AA0DFE" w:rsidRDefault="00BB40A3" w:rsidP="00BB40A3">
      <w:pPr>
        <w:pStyle w:val="StileGrassettoDestro-0cm"/>
        <w:jc w:val="center"/>
        <w:rPr>
          <w:rFonts w:ascii="Calibri" w:hAnsi="Calibri"/>
          <w:sz w:val="28"/>
          <w:szCs w:val="28"/>
        </w:rPr>
      </w:pPr>
    </w:p>
    <w:p w:rsidR="00DF50AA" w:rsidRPr="00AA0DFE" w:rsidRDefault="00DF50AA" w:rsidP="00BB40A3">
      <w:pPr>
        <w:pStyle w:val="StileGrassettoDestro-0cm"/>
        <w:jc w:val="center"/>
        <w:rPr>
          <w:rFonts w:ascii="Calibri" w:hAnsi="Calibri"/>
          <w:sz w:val="28"/>
          <w:szCs w:val="28"/>
        </w:rPr>
      </w:pPr>
    </w:p>
    <w:p w:rsidR="00BB40A3" w:rsidRPr="00AA0DFE" w:rsidRDefault="00BB40A3" w:rsidP="00BB40A3">
      <w:pPr>
        <w:pStyle w:val="StileGrassettoDestro-0cm"/>
        <w:jc w:val="center"/>
        <w:rPr>
          <w:rFonts w:ascii="Calibri" w:hAnsi="Calibri"/>
          <w:sz w:val="28"/>
          <w:szCs w:val="28"/>
        </w:rPr>
      </w:pPr>
    </w:p>
    <w:p w:rsidR="0079009E" w:rsidRPr="00AA0DFE" w:rsidRDefault="0079009E" w:rsidP="00BB40A3">
      <w:pPr>
        <w:pStyle w:val="StileGrassettoDestro-0cm"/>
        <w:jc w:val="center"/>
        <w:rPr>
          <w:rFonts w:ascii="Calibri" w:hAnsi="Calibri"/>
          <w:sz w:val="28"/>
          <w:szCs w:val="28"/>
        </w:rPr>
      </w:pPr>
    </w:p>
    <w:p w:rsidR="00FE780D" w:rsidRPr="00AA0DFE" w:rsidRDefault="00FE780D" w:rsidP="00BE3A8A">
      <w:pPr>
        <w:pStyle w:val="StileGrassettoDestro-0cm"/>
        <w:jc w:val="left"/>
        <w:rPr>
          <w:rFonts w:asciiTheme="minorHAnsi" w:hAnsiTheme="minorHAnsi"/>
          <w:sz w:val="24"/>
          <w:szCs w:val="24"/>
        </w:rPr>
      </w:pPr>
      <w:r w:rsidRPr="00AA0DFE">
        <w:rPr>
          <w:rFonts w:asciiTheme="minorHAnsi" w:hAnsiTheme="minorHAnsi"/>
          <w:sz w:val="24"/>
          <w:szCs w:val="24"/>
        </w:rPr>
        <w:t>Sommario</w:t>
      </w:r>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r w:rsidRPr="00AA0DFE">
        <w:rPr>
          <w:rFonts w:asciiTheme="minorHAnsi" w:hAnsiTheme="minorHAnsi"/>
          <w:sz w:val="24"/>
        </w:rPr>
        <w:fldChar w:fldCharType="begin"/>
      </w:r>
      <w:r w:rsidR="00FE780D" w:rsidRPr="00AA0DFE">
        <w:rPr>
          <w:rFonts w:asciiTheme="minorHAnsi" w:hAnsiTheme="minorHAnsi"/>
          <w:sz w:val="24"/>
        </w:rPr>
        <w:instrText xml:space="preserve"> TOC \o "1-3" \h \z \u </w:instrText>
      </w:r>
      <w:r w:rsidRPr="00AA0DFE">
        <w:rPr>
          <w:rFonts w:asciiTheme="minorHAnsi" w:hAnsiTheme="minorHAnsi"/>
          <w:sz w:val="24"/>
        </w:rPr>
        <w:fldChar w:fldCharType="separate"/>
      </w:r>
      <w:hyperlink w:anchor="_Toc387329023" w:history="1">
        <w:r w:rsidR="00ED1078" w:rsidRPr="00AA0DFE">
          <w:rPr>
            <w:rStyle w:val="Collegamentoipertestuale"/>
            <w:rFonts w:asciiTheme="minorHAnsi" w:hAnsiTheme="minorHAnsi"/>
            <w:noProof/>
            <w:color w:val="auto"/>
            <w:sz w:val="24"/>
          </w:rPr>
          <w:t>1. Premessa</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_Toc387329023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4</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24" w:history="1">
        <w:r w:rsidR="00ED1078" w:rsidRPr="00AA0DFE">
          <w:rPr>
            <w:rStyle w:val="Collegamentoipertestuale"/>
            <w:rFonts w:asciiTheme="minorHAnsi" w:hAnsiTheme="minorHAnsi"/>
            <w:noProof/>
            <w:color w:val="auto"/>
            <w:sz w:val="24"/>
          </w:rPr>
          <w:t>1.1 Ambito di applicazione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_Toc387329024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4</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25" w:history="1">
        <w:r w:rsidR="00ED1078" w:rsidRPr="00AA0DFE">
          <w:rPr>
            <w:rStyle w:val="Collegamentoipertestuale"/>
            <w:rFonts w:asciiTheme="minorHAnsi" w:hAnsiTheme="minorHAnsi"/>
            <w:noProof/>
            <w:color w:val="auto"/>
            <w:sz w:val="24"/>
          </w:rPr>
          <w:t>1.2 Eleggibilità destinatari dell’intervento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_Toc387329025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5</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26" w:history="1">
        <w:r w:rsidR="00ED1078" w:rsidRPr="00AA0DFE">
          <w:rPr>
            <w:rStyle w:val="Collegamentoipertestuale"/>
            <w:rFonts w:asciiTheme="minorHAnsi" w:hAnsiTheme="minorHAnsi"/>
            <w:noProof/>
            <w:color w:val="auto"/>
            <w:sz w:val="24"/>
          </w:rPr>
          <w:t>1.3 Documentazione e Registrazioni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_Toc387329026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5</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27" w:history="1">
        <w:r w:rsidR="00ED1078" w:rsidRPr="00AA0DFE">
          <w:rPr>
            <w:rStyle w:val="Collegamentoipertestuale"/>
            <w:rFonts w:asciiTheme="minorHAnsi" w:hAnsiTheme="minorHAnsi"/>
            <w:noProof/>
            <w:color w:val="auto"/>
            <w:sz w:val="24"/>
          </w:rPr>
          <w:t>2. Flusso di attuazione dei piani finanziati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_Toc387329027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6</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28" w:history="1">
        <w:r w:rsidR="00ED1078" w:rsidRPr="00AA0DFE">
          <w:rPr>
            <w:rStyle w:val="Collegamentoipertestuale"/>
            <w:rFonts w:asciiTheme="minorHAnsi" w:hAnsiTheme="minorHAnsi"/>
            <w:noProof/>
            <w:color w:val="auto"/>
            <w:sz w:val="24"/>
          </w:rPr>
          <w:t>2.1 Sintesi del processo di gestione dei piani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_Toc387329028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6</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29" w:history="1">
        <w:r w:rsidR="00ED1078" w:rsidRPr="00AA0DFE">
          <w:rPr>
            <w:rStyle w:val="Collegamentoipertestuale"/>
            <w:rFonts w:asciiTheme="minorHAnsi" w:hAnsiTheme="minorHAnsi"/>
            <w:noProof/>
            <w:color w:val="auto"/>
            <w:sz w:val="24"/>
          </w:rPr>
          <w:t>2.2 Procedure di avvio e chiusura</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_Toc387329029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7</w:t>
        </w:r>
        <w:r w:rsidRPr="00AA0DFE">
          <w:rPr>
            <w:rFonts w:asciiTheme="minorHAnsi" w:hAnsiTheme="minorHAnsi"/>
            <w:noProof/>
            <w:webHidden/>
            <w:sz w:val="24"/>
          </w:rPr>
          <w:fldChar w:fldCharType="end"/>
        </w:r>
      </w:hyperlink>
    </w:p>
    <w:p w:rsidR="00ED1078" w:rsidRPr="00AA0DFE" w:rsidRDefault="00034764" w:rsidP="00ED1078">
      <w:pPr>
        <w:pStyle w:val="Sommario3"/>
        <w:tabs>
          <w:tab w:val="right" w:leader="dot" w:pos="9628"/>
        </w:tabs>
        <w:ind w:left="0"/>
        <w:rPr>
          <w:rFonts w:asciiTheme="minorHAnsi" w:eastAsiaTheme="minorEastAsia" w:hAnsiTheme="minorHAnsi" w:cstheme="minorBidi"/>
          <w:noProof/>
          <w:sz w:val="24"/>
          <w:lang w:eastAsia="it-IT"/>
        </w:rPr>
      </w:pPr>
      <w:hyperlink w:anchor="_Toc387329030" w:history="1">
        <w:r w:rsidR="00ED1078" w:rsidRPr="00AA0DFE">
          <w:rPr>
            <w:rStyle w:val="Collegamentoipertestuale"/>
            <w:rFonts w:asciiTheme="minorHAnsi" w:hAnsiTheme="minorHAnsi"/>
            <w:i/>
            <w:iCs/>
            <w:noProof/>
            <w:color w:val="auto"/>
            <w:sz w:val="24"/>
          </w:rPr>
          <w:t>2.2.1 Avvio piano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_Toc387329030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7</w:t>
        </w:r>
        <w:r w:rsidRPr="00AA0DFE">
          <w:rPr>
            <w:rFonts w:asciiTheme="minorHAnsi" w:hAnsiTheme="minorHAnsi"/>
            <w:noProof/>
            <w:webHidden/>
            <w:sz w:val="24"/>
          </w:rPr>
          <w:fldChar w:fldCharType="end"/>
        </w:r>
      </w:hyperlink>
    </w:p>
    <w:p w:rsidR="00ED1078" w:rsidRPr="00AA0DFE" w:rsidRDefault="00034764" w:rsidP="00ED1078">
      <w:pPr>
        <w:pStyle w:val="Sommario3"/>
        <w:tabs>
          <w:tab w:val="right" w:leader="dot" w:pos="9628"/>
        </w:tabs>
        <w:ind w:left="0"/>
        <w:rPr>
          <w:rFonts w:asciiTheme="minorHAnsi" w:eastAsiaTheme="minorEastAsia" w:hAnsiTheme="minorHAnsi" w:cstheme="minorBidi"/>
          <w:noProof/>
          <w:sz w:val="24"/>
          <w:lang w:eastAsia="it-IT"/>
        </w:rPr>
      </w:pPr>
      <w:hyperlink w:anchor="_Toc387329031" w:history="1">
        <w:r w:rsidR="00ED1078" w:rsidRPr="00AA0DFE">
          <w:rPr>
            <w:rStyle w:val="Collegamentoipertestuale"/>
            <w:rFonts w:asciiTheme="minorHAnsi" w:hAnsiTheme="minorHAnsi"/>
            <w:i/>
            <w:iCs/>
            <w:noProof/>
            <w:color w:val="auto"/>
            <w:sz w:val="24"/>
          </w:rPr>
          <w:t>2.2.2 Avvio e chiusura progetti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_Toc387329031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7</w:t>
        </w:r>
        <w:r w:rsidRPr="00AA0DFE">
          <w:rPr>
            <w:rFonts w:asciiTheme="minorHAnsi" w:hAnsiTheme="minorHAnsi"/>
            <w:noProof/>
            <w:webHidden/>
            <w:sz w:val="24"/>
          </w:rPr>
          <w:fldChar w:fldCharType="end"/>
        </w:r>
      </w:hyperlink>
    </w:p>
    <w:p w:rsidR="00ED1078" w:rsidRPr="00AA0DFE" w:rsidRDefault="00034764" w:rsidP="00ED1078">
      <w:pPr>
        <w:pStyle w:val="Sommario3"/>
        <w:tabs>
          <w:tab w:val="right" w:leader="dot" w:pos="9628"/>
        </w:tabs>
        <w:ind w:left="0"/>
        <w:rPr>
          <w:rFonts w:asciiTheme="minorHAnsi" w:eastAsiaTheme="minorEastAsia" w:hAnsiTheme="minorHAnsi" w:cstheme="minorBidi"/>
          <w:noProof/>
          <w:sz w:val="24"/>
          <w:lang w:eastAsia="it-IT"/>
        </w:rPr>
      </w:pPr>
      <w:hyperlink w:anchor="_Toc387329032" w:history="1">
        <w:r w:rsidR="00ED1078" w:rsidRPr="00AA0DFE">
          <w:rPr>
            <w:rStyle w:val="Collegamentoipertestuale"/>
            <w:rFonts w:asciiTheme="minorHAnsi" w:hAnsiTheme="minorHAnsi"/>
            <w:noProof/>
            <w:color w:val="auto"/>
            <w:sz w:val="24"/>
          </w:rPr>
          <w:t xml:space="preserve">2.2.3 </w:t>
        </w:r>
        <w:r w:rsidR="00ED1078" w:rsidRPr="00AA0DFE">
          <w:rPr>
            <w:rStyle w:val="Collegamentoipertestuale"/>
            <w:rFonts w:asciiTheme="minorHAnsi" w:hAnsiTheme="minorHAnsi"/>
            <w:i/>
            <w:iCs/>
            <w:noProof/>
            <w:color w:val="auto"/>
            <w:sz w:val="24"/>
          </w:rPr>
          <w:t>Chiusura piano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_Toc387329032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8</w:t>
        </w:r>
        <w:r w:rsidRPr="00AA0DFE">
          <w:rPr>
            <w:rFonts w:asciiTheme="minorHAnsi" w:hAnsiTheme="minorHAnsi"/>
            <w:noProof/>
            <w:webHidden/>
            <w:sz w:val="24"/>
          </w:rPr>
          <w:fldChar w:fldCharType="end"/>
        </w:r>
      </w:hyperlink>
    </w:p>
    <w:p w:rsidR="00ED1078" w:rsidRPr="00AA0DFE" w:rsidRDefault="00034764" w:rsidP="00ED1078">
      <w:pPr>
        <w:pStyle w:val="Sommario3"/>
        <w:tabs>
          <w:tab w:val="right" w:leader="dot" w:pos="9628"/>
        </w:tabs>
        <w:ind w:left="0"/>
        <w:rPr>
          <w:rFonts w:asciiTheme="minorHAnsi" w:eastAsiaTheme="minorEastAsia" w:hAnsiTheme="minorHAnsi" w:cstheme="minorBidi"/>
          <w:noProof/>
          <w:sz w:val="24"/>
          <w:lang w:eastAsia="it-IT"/>
        </w:rPr>
      </w:pPr>
      <w:hyperlink w:anchor="_Toc387329033" w:history="1">
        <w:r w:rsidR="00ED1078" w:rsidRPr="00AA0DFE">
          <w:rPr>
            <w:rStyle w:val="Collegamentoipertestuale"/>
            <w:rFonts w:asciiTheme="minorHAnsi" w:hAnsiTheme="minorHAnsi"/>
            <w:noProof/>
            <w:color w:val="auto"/>
            <w:sz w:val="24"/>
          </w:rPr>
          <w:t xml:space="preserve">2.2.4 </w:t>
        </w:r>
        <w:r w:rsidR="00ED1078" w:rsidRPr="00AA0DFE">
          <w:rPr>
            <w:rStyle w:val="Collegamentoipertestuale"/>
            <w:rFonts w:asciiTheme="minorHAnsi" w:hAnsiTheme="minorHAnsi"/>
            <w:i/>
            <w:noProof/>
            <w:color w:val="auto"/>
            <w:sz w:val="24"/>
          </w:rPr>
          <w:t>Invio rendiconto, verifiche ex post, erogazione del saldo finale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_Toc387329033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8</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35" w:history="1">
        <w:r w:rsidR="00ED1078" w:rsidRPr="00AA0DFE">
          <w:rPr>
            <w:rStyle w:val="Collegamentoipertestuale"/>
            <w:rFonts w:asciiTheme="minorHAnsi" w:hAnsiTheme="minorHAnsi"/>
            <w:noProof/>
            <w:color w:val="auto"/>
            <w:sz w:val="24"/>
          </w:rPr>
          <w:t>2.3 Modalità di comunicazione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_Toc387329035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8</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36" w:history="1">
        <w:r w:rsidR="00ED1078" w:rsidRPr="00AA0DFE">
          <w:rPr>
            <w:rStyle w:val="Collegamentoipertestuale"/>
            <w:rFonts w:asciiTheme="minorHAnsi" w:hAnsiTheme="minorHAnsi"/>
            <w:noProof/>
            <w:color w:val="auto"/>
            <w:sz w:val="24"/>
          </w:rPr>
          <w:t>3. Modalità di Erogazione del finanziamento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_Toc387329036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9</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37" w:history="1">
        <w:r w:rsidR="00ED1078" w:rsidRPr="00AA0DFE">
          <w:rPr>
            <w:rStyle w:val="Collegamentoipertestuale"/>
            <w:rFonts w:asciiTheme="minorHAnsi" w:hAnsiTheme="minorHAnsi"/>
            <w:noProof/>
            <w:color w:val="auto"/>
            <w:sz w:val="24"/>
          </w:rPr>
          <w:t>3.1 Sintesi del flusso finanziario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_Toc387329037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9</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38" w:history="1">
        <w:r w:rsidR="00ED1078" w:rsidRPr="00AA0DFE">
          <w:rPr>
            <w:rStyle w:val="Collegamentoipertestuale"/>
            <w:rFonts w:asciiTheme="minorHAnsi" w:hAnsiTheme="minorHAnsi"/>
            <w:noProof/>
            <w:color w:val="auto"/>
            <w:sz w:val="24"/>
          </w:rPr>
          <w:t>3.2 Fideiussioni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_Toc387329038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10</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39" w:history="1">
        <w:r w:rsidR="00ED1078" w:rsidRPr="00AA0DFE">
          <w:rPr>
            <w:rStyle w:val="Collegamentoipertestuale"/>
            <w:rFonts w:asciiTheme="minorHAnsi" w:hAnsiTheme="minorHAnsi"/>
            <w:noProof/>
            <w:color w:val="auto"/>
            <w:sz w:val="24"/>
          </w:rPr>
          <w:t xml:space="preserve">3.3 Restituzione di somme a </w:t>
        </w:r>
        <w:r w:rsidR="003E6159" w:rsidRPr="00AA0DFE">
          <w:rPr>
            <w:rStyle w:val="Collegamentoipertestuale"/>
            <w:rFonts w:asciiTheme="minorHAnsi" w:hAnsiTheme="minorHAnsi"/>
            <w:noProof/>
            <w:color w:val="auto"/>
            <w:sz w:val="24"/>
          </w:rPr>
          <w:t>FOR.AGRI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_Toc387329039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10</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40" w:history="1">
        <w:r w:rsidR="00ED1078" w:rsidRPr="00AA0DFE">
          <w:rPr>
            <w:rStyle w:val="Collegamentoipertestuale"/>
            <w:rFonts w:asciiTheme="minorHAnsi" w:hAnsiTheme="minorHAnsi"/>
            <w:noProof/>
            <w:color w:val="auto"/>
            <w:sz w:val="24"/>
          </w:rPr>
          <w:t>4. Procedure e moduli per la registrazione delle attività formative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_Toc387329040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11</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1" w:history="1">
        <w:r w:rsidR="00ED1078" w:rsidRPr="00AA0DFE">
          <w:rPr>
            <w:rStyle w:val="Collegamentoipertestuale"/>
            <w:rFonts w:asciiTheme="minorHAnsi" w:hAnsiTheme="minorHAnsi"/>
            <w:noProof/>
            <w:color w:val="auto"/>
            <w:sz w:val="24"/>
          </w:rPr>
          <w:t>4.1 Registro delle attività collettive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_Toc387329041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11</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2" w:history="1">
        <w:r w:rsidR="00ED1078" w:rsidRPr="00AA0DFE">
          <w:rPr>
            <w:rStyle w:val="Collegamentoipertestuale"/>
            <w:rFonts w:asciiTheme="minorHAnsi" w:hAnsiTheme="minorHAnsi"/>
            <w:noProof/>
            <w:color w:val="auto"/>
            <w:sz w:val="24"/>
          </w:rPr>
          <w:t>4.2 Registro delle attività individuali o Diario di bordo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_Toc387329042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12</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3" w:history="1">
        <w:r w:rsidR="00ED1078" w:rsidRPr="00AA0DFE">
          <w:rPr>
            <w:rStyle w:val="Collegamentoipertestuale"/>
            <w:rFonts w:asciiTheme="minorHAnsi" w:hAnsiTheme="minorHAnsi"/>
            <w:noProof/>
            <w:color w:val="auto"/>
            <w:sz w:val="24"/>
          </w:rPr>
          <w:t>4.3 Formazione a distanza</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_Toc387329043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13</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4" w:history="1">
        <w:r w:rsidR="00ED1078" w:rsidRPr="00AA0DFE">
          <w:rPr>
            <w:rStyle w:val="Collegamentoipertestuale"/>
            <w:rFonts w:asciiTheme="minorHAnsi" w:hAnsiTheme="minorHAnsi"/>
            <w:noProof/>
            <w:color w:val="auto"/>
            <w:sz w:val="24"/>
          </w:rPr>
          <w:t>4.3 Attestato di Partecipazione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_Toc387329044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13</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45" w:history="1">
        <w:r w:rsidR="00ED1078" w:rsidRPr="00AA0DFE">
          <w:rPr>
            <w:rStyle w:val="Collegamentoipertestuale"/>
            <w:rFonts w:asciiTheme="minorHAnsi" w:hAnsiTheme="minorHAnsi"/>
            <w:noProof/>
            <w:color w:val="auto"/>
            <w:sz w:val="24"/>
          </w:rPr>
          <w:t>5. Vigilanza e controllo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_Toc387329045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14</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6" w:history="1">
        <w:r w:rsidR="00ED1078" w:rsidRPr="00AA0DFE">
          <w:rPr>
            <w:rStyle w:val="Collegamentoipertestuale"/>
            <w:rFonts w:asciiTheme="minorHAnsi" w:hAnsiTheme="minorHAnsi"/>
            <w:noProof/>
            <w:color w:val="auto"/>
            <w:sz w:val="24"/>
          </w:rPr>
          <w:t>5.1 Visite in itinere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_Toc387329046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14</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7" w:history="1">
        <w:r w:rsidR="00ED1078" w:rsidRPr="00AA0DFE">
          <w:rPr>
            <w:rStyle w:val="Collegamentoipertestuale"/>
            <w:rFonts w:asciiTheme="minorHAnsi" w:hAnsiTheme="minorHAnsi"/>
            <w:noProof/>
            <w:color w:val="auto"/>
            <w:sz w:val="24"/>
          </w:rPr>
          <w:t>5.2 Visite ex post</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_Toc387329047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15</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48" w:history="1">
        <w:r w:rsidR="00ED1078" w:rsidRPr="00AA0DFE">
          <w:rPr>
            <w:rStyle w:val="Collegamentoipertestuale"/>
            <w:rFonts w:asciiTheme="minorHAnsi" w:hAnsiTheme="minorHAnsi"/>
            <w:noProof/>
            <w:color w:val="auto"/>
            <w:sz w:val="24"/>
          </w:rPr>
          <w:t>6. Natura, allocazione, congruità e documentazione dei costi ammissibili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_Toc387329048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16</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49" w:history="1">
        <w:r w:rsidR="00ED1078" w:rsidRPr="00AA0DFE">
          <w:rPr>
            <w:rStyle w:val="Collegamentoipertestuale"/>
            <w:rFonts w:asciiTheme="minorHAnsi" w:hAnsiTheme="minorHAnsi"/>
            <w:noProof/>
            <w:color w:val="auto"/>
            <w:sz w:val="24"/>
          </w:rPr>
          <w:t>6.1 Progettazione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_Toc387329049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16</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50" w:history="1">
        <w:r w:rsidR="00ED1078" w:rsidRPr="00AA0DFE">
          <w:rPr>
            <w:rStyle w:val="Collegamentoipertestuale"/>
            <w:rFonts w:asciiTheme="minorHAnsi" w:hAnsiTheme="minorHAnsi"/>
            <w:noProof/>
            <w:color w:val="auto"/>
            <w:sz w:val="24"/>
          </w:rPr>
          <w:t>6.2 Spese relative alla Formazione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_Toc387329050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17</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51" w:history="1">
        <w:r w:rsidR="00ED1078" w:rsidRPr="00AA0DFE">
          <w:rPr>
            <w:rStyle w:val="Collegamentoipertestuale"/>
            <w:rFonts w:asciiTheme="minorHAnsi" w:hAnsiTheme="minorHAnsi"/>
            <w:noProof/>
            <w:color w:val="auto"/>
            <w:sz w:val="24"/>
          </w:rPr>
          <w:t>6.3 Spese generali e di gestione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_Toc387329051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18</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52" w:history="1">
        <w:r w:rsidR="00ED1078" w:rsidRPr="00AA0DFE">
          <w:rPr>
            <w:rStyle w:val="Collegamentoipertestuale"/>
            <w:rFonts w:asciiTheme="minorHAnsi" w:hAnsiTheme="minorHAnsi"/>
            <w:noProof/>
            <w:color w:val="auto"/>
            <w:sz w:val="24"/>
          </w:rPr>
          <w:t>6.4 Attività Propedeutiche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_Toc387329052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18</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53" w:history="1">
        <w:r w:rsidR="00ED1078" w:rsidRPr="00AA0DFE">
          <w:rPr>
            <w:rStyle w:val="Collegamentoipertestuale"/>
            <w:rFonts w:asciiTheme="minorHAnsi" w:hAnsiTheme="minorHAnsi"/>
            <w:noProof/>
            <w:color w:val="auto"/>
            <w:sz w:val="24"/>
          </w:rPr>
          <w:t>6.5 Variazioni di Piano Finanziario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_Toc387329053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19</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54" w:history="1">
        <w:r w:rsidR="00ED1078" w:rsidRPr="00AA0DFE">
          <w:rPr>
            <w:rStyle w:val="Collegamentoipertestuale"/>
            <w:rFonts w:asciiTheme="minorHAnsi" w:hAnsiTheme="minorHAnsi"/>
            <w:noProof/>
            <w:color w:val="auto"/>
            <w:sz w:val="24"/>
          </w:rPr>
          <w:t>6.6 Massimali di costo per il personale esterno</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_Toc387329054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22</w:t>
        </w:r>
        <w:r w:rsidRPr="00AA0DFE">
          <w:rPr>
            <w:rFonts w:asciiTheme="minorHAnsi" w:hAnsiTheme="minorHAnsi"/>
            <w:noProof/>
            <w:webHidden/>
            <w:sz w:val="24"/>
          </w:rPr>
          <w:fldChar w:fldCharType="end"/>
        </w:r>
      </w:hyperlink>
    </w:p>
    <w:p w:rsidR="00ED1078" w:rsidRPr="00AA0DFE" w:rsidRDefault="00034764" w:rsidP="00ED1078">
      <w:pPr>
        <w:pStyle w:val="Sommario1"/>
        <w:tabs>
          <w:tab w:val="left" w:pos="880"/>
          <w:tab w:val="right" w:leader="dot" w:pos="9628"/>
        </w:tabs>
        <w:ind w:left="0"/>
        <w:rPr>
          <w:rFonts w:asciiTheme="minorHAnsi" w:eastAsiaTheme="minorEastAsia" w:hAnsiTheme="minorHAnsi" w:cstheme="minorBidi"/>
          <w:noProof/>
          <w:sz w:val="24"/>
          <w:lang w:eastAsia="it-IT"/>
        </w:rPr>
      </w:pPr>
      <w:hyperlink w:anchor="_Toc387329055" w:history="1">
        <w:r w:rsidR="00ED1078" w:rsidRPr="00AA0DFE">
          <w:rPr>
            <w:rStyle w:val="Collegamentoipertestuale"/>
            <w:rFonts w:asciiTheme="minorHAnsi" w:hAnsiTheme="minorHAnsi"/>
            <w:noProof/>
            <w:color w:val="auto"/>
            <w:sz w:val="24"/>
          </w:rPr>
          <w:t>6.7 Documentazione a supporto dei costi esposti nella rendicontazione delle spese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_Toc387329055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25</w:t>
        </w:r>
        <w:r w:rsidRPr="00AA0DFE">
          <w:rPr>
            <w:rFonts w:asciiTheme="minorHAnsi" w:hAnsiTheme="minorHAnsi"/>
            <w:noProof/>
            <w:webHidden/>
            <w:sz w:val="24"/>
          </w:rPr>
          <w:fldChar w:fldCharType="end"/>
        </w:r>
      </w:hyperlink>
    </w:p>
    <w:p w:rsidR="00ED1078" w:rsidRPr="00AA0DFE" w:rsidRDefault="00034764" w:rsidP="00ED1078">
      <w:pPr>
        <w:pStyle w:val="Sommario1"/>
        <w:tabs>
          <w:tab w:val="right" w:leader="dot" w:pos="9628"/>
        </w:tabs>
        <w:ind w:left="0"/>
        <w:rPr>
          <w:rFonts w:asciiTheme="minorHAnsi" w:eastAsiaTheme="minorEastAsia" w:hAnsiTheme="minorHAnsi" w:cstheme="minorBidi"/>
          <w:noProof/>
          <w:sz w:val="24"/>
          <w:lang w:eastAsia="it-IT"/>
        </w:rPr>
      </w:pPr>
      <w:hyperlink w:anchor="_Toc387329057" w:history="1">
        <w:r w:rsidR="00ED1078" w:rsidRPr="00AA0DFE">
          <w:rPr>
            <w:rStyle w:val="Collegamentoipertestuale"/>
            <w:rFonts w:asciiTheme="minorHAnsi" w:hAnsiTheme="minorHAnsi"/>
            <w:noProof/>
            <w:color w:val="auto"/>
            <w:kern w:val="24"/>
            <w:sz w:val="24"/>
          </w:rPr>
          <w:t xml:space="preserve">7. </w:t>
        </w:r>
        <w:r w:rsidR="00ED1078" w:rsidRPr="00AA0DFE">
          <w:rPr>
            <w:rStyle w:val="Collegamentoipertestuale"/>
            <w:rFonts w:asciiTheme="minorHAnsi" w:hAnsiTheme="minorHAnsi"/>
            <w:noProof/>
            <w:color w:val="auto"/>
            <w:sz w:val="24"/>
          </w:rPr>
          <w:t>Provvedimenti amministrativi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_Toc387329057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33</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59" w:history="1">
        <w:r w:rsidR="00ED1078" w:rsidRPr="00AA0DFE">
          <w:rPr>
            <w:rStyle w:val="Collegamentoipertestuale"/>
            <w:rFonts w:asciiTheme="minorHAnsi" w:hAnsiTheme="minorHAnsi"/>
            <w:noProof/>
            <w:color w:val="auto"/>
            <w:sz w:val="24"/>
          </w:rPr>
          <w:t>7.1 Anomalie riscontrate in sede di verifica in itinere e relativi provvedimenti</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_Toc387329059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33</w:t>
        </w:r>
        <w:r w:rsidRPr="00AA0DFE">
          <w:rPr>
            <w:rFonts w:asciiTheme="minorHAnsi" w:hAnsiTheme="minorHAnsi"/>
            <w:noProof/>
            <w:webHidden/>
            <w:sz w:val="24"/>
          </w:rPr>
          <w:fldChar w:fldCharType="end"/>
        </w:r>
      </w:hyperlink>
    </w:p>
    <w:p w:rsidR="00ED1078" w:rsidRPr="00AA0DFE" w:rsidRDefault="00034764" w:rsidP="00ED1078">
      <w:pPr>
        <w:pStyle w:val="Sommario2"/>
        <w:rPr>
          <w:rFonts w:asciiTheme="minorHAnsi" w:eastAsiaTheme="minorEastAsia" w:hAnsiTheme="minorHAnsi" w:cstheme="minorBidi"/>
          <w:noProof/>
          <w:sz w:val="24"/>
          <w:lang w:eastAsia="it-IT"/>
        </w:rPr>
      </w:pPr>
      <w:hyperlink w:anchor="_Toc387329066" w:history="1">
        <w:r w:rsidR="00ED1078" w:rsidRPr="00AA0DFE">
          <w:rPr>
            <w:rStyle w:val="Collegamentoipertestuale"/>
            <w:rFonts w:asciiTheme="minorHAnsi" w:hAnsiTheme="minorHAnsi"/>
            <w:noProof/>
            <w:color w:val="auto"/>
            <w:sz w:val="24"/>
          </w:rPr>
          <w:t>7.2 Verifica ex post: Costi riconosciuti - Riparametrazione</w:t>
        </w:r>
        <w:r w:rsidR="00ED1078" w:rsidRPr="00AA0DFE">
          <w:rPr>
            <w:rFonts w:asciiTheme="minorHAnsi" w:hAnsiTheme="minorHAnsi"/>
            <w:noProof/>
            <w:webHidden/>
            <w:sz w:val="24"/>
          </w:rPr>
          <w:tab/>
        </w:r>
        <w:r w:rsidRPr="00AA0DFE">
          <w:rPr>
            <w:rFonts w:asciiTheme="minorHAnsi" w:hAnsiTheme="minorHAnsi"/>
            <w:noProof/>
            <w:webHidden/>
            <w:sz w:val="24"/>
          </w:rPr>
          <w:fldChar w:fldCharType="begin"/>
        </w:r>
        <w:r w:rsidR="00ED1078" w:rsidRPr="00AA0DFE">
          <w:rPr>
            <w:rFonts w:asciiTheme="minorHAnsi" w:hAnsiTheme="minorHAnsi"/>
            <w:noProof/>
            <w:webHidden/>
            <w:sz w:val="24"/>
          </w:rPr>
          <w:instrText xml:space="preserve"> PAGEREF _Toc387329066 \h </w:instrText>
        </w:r>
        <w:r w:rsidRPr="00AA0DFE">
          <w:rPr>
            <w:rFonts w:asciiTheme="minorHAnsi" w:hAnsiTheme="minorHAnsi"/>
            <w:noProof/>
            <w:webHidden/>
            <w:sz w:val="24"/>
          </w:rPr>
        </w:r>
        <w:r w:rsidRPr="00AA0DFE">
          <w:rPr>
            <w:rFonts w:asciiTheme="minorHAnsi" w:hAnsiTheme="minorHAnsi"/>
            <w:noProof/>
            <w:webHidden/>
            <w:sz w:val="24"/>
          </w:rPr>
          <w:fldChar w:fldCharType="separate"/>
        </w:r>
        <w:r w:rsidR="00600242">
          <w:rPr>
            <w:rFonts w:asciiTheme="minorHAnsi" w:hAnsiTheme="minorHAnsi"/>
            <w:noProof/>
            <w:webHidden/>
            <w:sz w:val="24"/>
          </w:rPr>
          <w:t>35</w:t>
        </w:r>
        <w:r w:rsidRPr="00AA0DFE">
          <w:rPr>
            <w:rFonts w:asciiTheme="minorHAnsi" w:hAnsiTheme="minorHAnsi"/>
            <w:noProof/>
            <w:webHidden/>
            <w:sz w:val="24"/>
          </w:rPr>
          <w:fldChar w:fldCharType="end"/>
        </w:r>
      </w:hyperlink>
    </w:p>
    <w:p w:rsidR="00FE780D" w:rsidRPr="00AA0DFE" w:rsidRDefault="00034764" w:rsidP="00ED1078">
      <w:pPr>
        <w:tabs>
          <w:tab w:val="right" w:leader="dot" w:pos="9628"/>
        </w:tabs>
      </w:pPr>
      <w:r w:rsidRPr="00AA0DFE">
        <w:rPr>
          <w:rFonts w:asciiTheme="minorHAnsi" w:hAnsiTheme="minorHAnsi"/>
          <w:sz w:val="24"/>
        </w:rPr>
        <w:fldChar w:fldCharType="end"/>
      </w:r>
    </w:p>
    <w:p w:rsidR="00BB40A3" w:rsidRPr="00AA0DFE" w:rsidRDefault="00BB40A3" w:rsidP="00BB40A3">
      <w:pPr>
        <w:pStyle w:val="StileGrassettoDestro-0cm"/>
        <w:jc w:val="center"/>
        <w:rPr>
          <w:rFonts w:ascii="Calibri" w:hAnsi="Calibri"/>
          <w:sz w:val="28"/>
          <w:szCs w:val="28"/>
        </w:rPr>
      </w:pPr>
    </w:p>
    <w:p w:rsidR="00CB46B1" w:rsidRPr="00AA0DFE" w:rsidRDefault="00FE780D" w:rsidP="00CB46B1">
      <w:pPr>
        <w:pStyle w:val="Titolo1"/>
        <w:rPr>
          <w:rFonts w:asciiTheme="minorHAnsi" w:hAnsiTheme="minorHAnsi"/>
          <w:b/>
          <w:sz w:val="32"/>
        </w:rPr>
      </w:pPr>
      <w:bookmarkStart w:id="0" w:name="_Toc205449935"/>
      <w:r w:rsidRPr="00AA0DFE">
        <w:br w:type="page"/>
      </w:r>
      <w:bookmarkStart w:id="1" w:name="_Toc230848614"/>
      <w:bookmarkStart w:id="2" w:name="_Toc387329023"/>
      <w:bookmarkStart w:id="3" w:name="Premessa"/>
      <w:bookmarkStart w:id="4" w:name="_Toc205449936"/>
      <w:bookmarkEnd w:id="0"/>
      <w:r w:rsidR="00CB46B1" w:rsidRPr="00AA0DFE">
        <w:rPr>
          <w:rFonts w:asciiTheme="minorHAnsi" w:hAnsiTheme="minorHAnsi"/>
          <w:b/>
          <w:sz w:val="32"/>
        </w:rPr>
        <w:lastRenderedPageBreak/>
        <w:t>1. Premessa</w:t>
      </w:r>
      <w:bookmarkEnd w:id="1"/>
      <w:bookmarkEnd w:id="2"/>
    </w:p>
    <w:bookmarkEnd w:id="3"/>
    <w:p w:rsidR="00CB46B1" w:rsidRPr="00AA0DFE" w:rsidRDefault="00CB46B1" w:rsidP="00AC594A">
      <w:pPr>
        <w:spacing w:before="0" w:after="0"/>
        <w:rPr>
          <w:rFonts w:asciiTheme="minorHAnsi" w:hAnsiTheme="minorHAnsi"/>
          <w:sz w:val="24"/>
        </w:rPr>
      </w:pPr>
      <w:r w:rsidRPr="00AA0DFE">
        <w:rPr>
          <w:rFonts w:asciiTheme="minorHAnsi" w:hAnsiTheme="minorHAnsi"/>
          <w:sz w:val="24"/>
        </w:rPr>
        <w:t>Il presente Vademecum potrebbe essere soggetto a cambiamenti e successive modifiche.</w:t>
      </w:r>
    </w:p>
    <w:p w:rsidR="00CB46B1" w:rsidRPr="00AA0DFE" w:rsidRDefault="003E6159" w:rsidP="00AC594A">
      <w:pPr>
        <w:spacing w:before="0" w:after="0"/>
        <w:rPr>
          <w:rFonts w:asciiTheme="minorHAnsi" w:hAnsiTheme="minorHAnsi"/>
          <w:sz w:val="24"/>
        </w:rPr>
      </w:pPr>
      <w:proofErr w:type="spellStart"/>
      <w:r w:rsidRPr="00AA0DFE">
        <w:rPr>
          <w:rFonts w:asciiTheme="minorHAnsi" w:hAnsiTheme="minorHAnsi"/>
          <w:sz w:val="24"/>
        </w:rPr>
        <w:t>FOR.AGRI</w:t>
      </w:r>
      <w:proofErr w:type="spellEnd"/>
      <w:r w:rsidR="00CB46B1" w:rsidRPr="00AA0DFE">
        <w:rPr>
          <w:rFonts w:asciiTheme="minorHAnsi" w:hAnsiTheme="minorHAnsi"/>
          <w:sz w:val="24"/>
        </w:rPr>
        <w:t xml:space="preserve">  promuove le attività di Formazione Continua a favore di dipendenti delle aziende agricole e di altri settori al fine di contribuire allo sviluppo della competitività delle imprese ed al rafforzamento dell’</w:t>
      </w:r>
      <w:proofErr w:type="spellStart"/>
      <w:r w:rsidR="00CB46B1" w:rsidRPr="00AA0DFE">
        <w:rPr>
          <w:rFonts w:asciiTheme="minorHAnsi" w:hAnsiTheme="minorHAnsi"/>
          <w:sz w:val="24"/>
        </w:rPr>
        <w:t>occupabilità</w:t>
      </w:r>
      <w:proofErr w:type="spellEnd"/>
      <w:r w:rsidR="00CB46B1" w:rsidRPr="00AA0DFE">
        <w:rPr>
          <w:rFonts w:asciiTheme="minorHAnsi" w:hAnsiTheme="minorHAnsi"/>
          <w:sz w:val="24"/>
        </w:rPr>
        <w:t xml:space="preserve"> dei lavoratori. </w:t>
      </w:r>
    </w:p>
    <w:p w:rsidR="00CB46B1" w:rsidRPr="00AA0DFE" w:rsidRDefault="003E6159" w:rsidP="00AC594A">
      <w:pPr>
        <w:spacing w:before="0" w:after="0"/>
        <w:rPr>
          <w:rFonts w:asciiTheme="minorHAnsi" w:hAnsiTheme="minorHAnsi"/>
          <w:sz w:val="24"/>
        </w:rPr>
      </w:pPr>
      <w:proofErr w:type="spellStart"/>
      <w:r w:rsidRPr="00AA0DFE">
        <w:rPr>
          <w:rFonts w:asciiTheme="minorHAnsi" w:hAnsiTheme="minorHAnsi"/>
          <w:sz w:val="24"/>
        </w:rPr>
        <w:t>FOR.AGRI</w:t>
      </w:r>
      <w:proofErr w:type="spellEnd"/>
      <w:r w:rsidR="00CB46B1" w:rsidRPr="00AA0DFE">
        <w:rPr>
          <w:rFonts w:asciiTheme="minorHAnsi" w:hAnsiTheme="minorHAnsi"/>
          <w:sz w:val="24"/>
        </w:rPr>
        <w:t xml:space="preserve"> finanzia piani formativi aziendali, territoriali, settoriali, concordati tra le Parti Sociali in coerenza con le linee di indirizzo elaborate dal Ministero del Lavoro e delle Politiche Sociali. </w:t>
      </w:r>
    </w:p>
    <w:p w:rsidR="00BB40A3" w:rsidRPr="00AA0DFE" w:rsidRDefault="00BB40A3" w:rsidP="00AC26CA">
      <w:pPr>
        <w:pStyle w:val="Titolo1"/>
        <w:rPr>
          <w:rFonts w:asciiTheme="minorHAnsi" w:hAnsiTheme="minorHAnsi"/>
          <w:b/>
          <w:i/>
          <w:sz w:val="24"/>
          <w:szCs w:val="24"/>
        </w:rPr>
      </w:pPr>
      <w:bookmarkStart w:id="5" w:name="_Toc387329024"/>
      <w:r w:rsidRPr="00AA0DFE">
        <w:rPr>
          <w:rFonts w:asciiTheme="minorHAnsi" w:hAnsiTheme="minorHAnsi"/>
          <w:b/>
          <w:i/>
          <w:sz w:val="24"/>
          <w:szCs w:val="24"/>
        </w:rPr>
        <w:t>1.1 Ambito di applicazione</w:t>
      </w:r>
      <w:bookmarkEnd w:id="4"/>
      <w:bookmarkEnd w:id="5"/>
    </w:p>
    <w:p w:rsidR="00BB40A3" w:rsidRPr="00AA0DFE" w:rsidRDefault="00BB40A3" w:rsidP="00BB40A3">
      <w:pPr>
        <w:rPr>
          <w:rFonts w:asciiTheme="minorHAnsi" w:hAnsiTheme="minorHAnsi"/>
          <w:sz w:val="24"/>
        </w:rPr>
      </w:pPr>
      <w:r w:rsidRPr="00AA0DFE">
        <w:rPr>
          <w:rFonts w:asciiTheme="minorHAnsi" w:hAnsiTheme="minorHAnsi"/>
          <w:sz w:val="24"/>
        </w:rPr>
        <w:t xml:space="preserve">Il presente manuale definisce le procedure di gestione e rendicontazione e illustra il processo di realizzazione delle attività formative. In merito a ciò rende nota la tempistica, la documentazione e la modellistica da utilizzarsi nelle fasi di </w:t>
      </w:r>
      <w:r w:rsidR="003004DD" w:rsidRPr="00AA0DFE">
        <w:rPr>
          <w:rFonts w:asciiTheme="minorHAnsi" w:hAnsiTheme="minorHAnsi"/>
          <w:sz w:val="24"/>
        </w:rPr>
        <w:t>comunicazione con gli uffici di</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w:t>
      </w:r>
      <w:r w:rsidR="003004DD" w:rsidRPr="00AA0DFE">
        <w:rPr>
          <w:rFonts w:asciiTheme="minorHAnsi" w:hAnsiTheme="minorHAnsi"/>
          <w:sz w:val="24"/>
        </w:rPr>
        <w:t xml:space="preserve">Il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003004DD" w:rsidRPr="00AA0DFE">
        <w:rPr>
          <w:rFonts w:asciiTheme="minorHAnsi" w:hAnsiTheme="minorHAnsi"/>
          <w:sz w:val="24"/>
        </w:rPr>
        <w:t xml:space="preserve">del Piano Formativo </w:t>
      </w:r>
      <w:r w:rsidRPr="00AA0DFE">
        <w:rPr>
          <w:rFonts w:asciiTheme="minorHAnsi" w:hAnsiTheme="minorHAnsi"/>
          <w:sz w:val="24"/>
        </w:rPr>
        <w:t xml:space="preserve">deve comunque e sempre rispettare quanto determinato, in materia di tempistica, nella convenzione di finanziamento. Allo scopo di dimostrare l’effettiva realizzazione delle attività e l’ammissibilità delle spese sostenute, </w:t>
      </w:r>
      <w:r w:rsidR="003004DD" w:rsidRPr="00AA0DFE">
        <w:rPr>
          <w:rFonts w:asciiTheme="minorHAnsi" w:hAnsiTheme="minorHAnsi"/>
          <w:sz w:val="24"/>
        </w:rPr>
        <w:t xml:space="preserve">il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Pr="00AA0DFE">
        <w:rPr>
          <w:rFonts w:asciiTheme="minorHAnsi" w:hAnsiTheme="minorHAnsi"/>
          <w:sz w:val="24"/>
        </w:rPr>
        <w:t>deve presentare l’opportuna documentazione d’appoggio.</w:t>
      </w:r>
    </w:p>
    <w:p w:rsidR="005F004B" w:rsidRPr="00AA0DFE" w:rsidRDefault="005F004B" w:rsidP="005F004B">
      <w:pPr>
        <w:pStyle w:val="Default"/>
        <w:ind w:right="40"/>
        <w:jc w:val="both"/>
        <w:rPr>
          <w:rFonts w:asciiTheme="minorHAnsi" w:hAnsiTheme="minorHAnsi"/>
          <w:color w:val="auto"/>
        </w:rPr>
      </w:pPr>
      <w:r w:rsidRPr="00AA0DFE">
        <w:rPr>
          <w:rFonts w:asciiTheme="minorHAnsi" w:hAnsiTheme="minorHAnsi"/>
          <w:color w:val="auto"/>
        </w:rPr>
        <w:t xml:space="preserve">Per quanto non viene disciplinato nel presente Vademecum si rimanda alle disposizioni della normativa nazionale e comunitaria in materia di formazione professionale: </w:t>
      </w:r>
    </w:p>
    <w:p w:rsidR="005F004B" w:rsidRPr="00AA0DFE" w:rsidRDefault="005F004B" w:rsidP="005F004B">
      <w:pPr>
        <w:pStyle w:val="Default"/>
        <w:ind w:right="40"/>
        <w:jc w:val="both"/>
        <w:rPr>
          <w:rFonts w:asciiTheme="minorHAnsi" w:hAnsiTheme="minorHAnsi"/>
          <w:color w:val="auto"/>
        </w:rPr>
      </w:pPr>
    </w:p>
    <w:p w:rsidR="005F004B" w:rsidRPr="00AA0DFE" w:rsidRDefault="005F004B" w:rsidP="007434B3">
      <w:pPr>
        <w:pStyle w:val="Default"/>
        <w:numPr>
          <w:ilvl w:val="0"/>
          <w:numId w:val="31"/>
        </w:numPr>
        <w:jc w:val="both"/>
        <w:rPr>
          <w:rFonts w:asciiTheme="minorHAnsi" w:hAnsiTheme="minorHAnsi"/>
          <w:color w:val="auto"/>
        </w:rPr>
      </w:pPr>
      <w:r w:rsidRPr="00AA0DFE">
        <w:rPr>
          <w:rFonts w:asciiTheme="minorHAnsi" w:hAnsiTheme="minorHAnsi"/>
          <w:color w:val="auto"/>
        </w:rPr>
        <w:t xml:space="preserve">Regolamento (CE) 1981/06; </w:t>
      </w:r>
    </w:p>
    <w:p w:rsidR="005F004B" w:rsidRPr="00AA0DFE" w:rsidRDefault="005F004B" w:rsidP="007434B3">
      <w:pPr>
        <w:pStyle w:val="Default"/>
        <w:numPr>
          <w:ilvl w:val="0"/>
          <w:numId w:val="31"/>
        </w:numPr>
        <w:jc w:val="both"/>
        <w:rPr>
          <w:rFonts w:asciiTheme="minorHAnsi" w:hAnsiTheme="minorHAnsi"/>
          <w:color w:val="auto"/>
        </w:rPr>
      </w:pPr>
      <w:r w:rsidRPr="00AA0DFE">
        <w:rPr>
          <w:rFonts w:asciiTheme="minorHAnsi" w:hAnsiTheme="minorHAnsi"/>
          <w:color w:val="auto"/>
        </w:rPr>
        <w:t xml:space="preserve">Disciplina comunitaria </w:t>
      </w:r>
      <w:r w:rsidR="00E16246" w:rsidRPr="00AA0DFE">
        <w:rPr>
          <w:rFonts w:asciiTheme="minorHAnsi" w:hAnsiTheme="minorHAnsi"/>
          <w:color w:val="auto"/>
        </w:rPr>
        <w:t xml:space="preserve">e nazionale </w:t>
      </w:r>
      <w:r w:rsidRPr="00AA0DFE">
        <w:rPr>
          <w:rFonts w:asciiTheme="minorHAnsi" w:hAnsiTheme="minorHAnsi"/>
          <w:color w:val="auto"/>
        </w:rPr>
        <w:t xml:space="preserve">sugli aiuti di stato; </w:t>
      </w:r>
    </w:p>
    <w:p w:rsidR="005F004B" w:rsidRPr="00AA0DFE" w:rsidRDefault="005F004B" w:rsidP="007434B3">
      <w:pPr>
        <w:pStyle w:val="Default"/>
        <w:numPr>
          <w:ilvl w:val="0"/>
          <w:numId w:val="31"/>
        </w:numPr>
        <w:jc w:val="both"/>
        <w:rPr>
          <w:rFonts w:asciiTheme="minorHAnsi" w:hAnsiTheme="minorHAnsi"/>
          <w:color w:val="auto"/>
        </w:rPr>
      </w:pPr>
      <w:r w:rsidRPr="00AA0DFE">
        <w:rPr>
          <w:rFonts w:asciiTheme="minorHAnsi" w:hAnsiTheme="minorHAnsi"/>
          <w:color w:val="auto"/>
        </w:rPr>
        <w:t xml:space="preserve">Vademecum per la gestione e il controllo amministrativo contabile delle azioni cofinanziati dal FSE; </w:t>
      </w:r>
    </w:p>
    <w:p w:rsidR="004B5842" w:rsidRPr="00AA0DFE" w:rsidRDefault="004B5842" w:rsidP="007434B3">
      <w:pPr>
        <w:pStyle w:val="Default"/>
        <w:numPr>
          <w:ilvl w:val="0"/>
          <w:numId w:val="31"/>
        </w:numPr>
        <w:jc w:val="both"/>
        <w:rPr>
          <w:rFonts w:asciiTheme="minorHAnsi" w:hAnsiTheme="minorHAnsi"/>
          <w:color w:val="auto"/>
        </w:rPr>
      </w:pPr>
      <w:r w:rsidRPr="00AA0DFE">
        <w:rPr>
          <w:rFonts w:asciiTheme="minorHAnsi" w:hAnsiTheme="minorHAnsi"/>
          <w:color w:val="auto"/>
        </w:rPr>
        <w:t>Circolare 36/2003 del Ministero del Lavoro e successive modifiche ed integrazioni;</w:t>
      </w:r>
    </w:p>
    <w:p w:rsidR="005F004B" w:rsidRPr="00AA0DFE" w:rsidRDefault="005F004B" w:rsidP="007434B3">
      <w:pPr>
        <w:pStyle w:val="Default"/>
        <w:numPr>
          <w:ilvl w:val="0"/>
          <w:numId w:val="31"/>
        </w:numPr>
        <w:jc w:val="both"/>
        <w:rPr>
          <w:rFonts w:asciiTheme="minorHAnsi" w:hAnsiTheme="minorHAnsi"/>
          <w:color w:val="auto"/>
        </w:rPr>
      </w:pPr>
      <w:r w:rsidRPr="00AA0DFE">
        <w:rPr>
          <w:rFonts w:asciiTheme="minorHAnsi" w:hAnsiTheme="minorHAnsi"/>
          <w:color w:val="auto"/>
        </w:rPr>
        <w:t xml:space="preserve">Circolare n. 41 </w:t>
      </w:r>
      <w:r w:rsidR="002776F7" w:rsidRPr="00AA0DFE">
        <w:rPr>
          <w:rFonts w:asciiTheme="minorHAnsi" w:hAnsiTheme="minorHAnsi"/>
          <w:color w:val="auto"/>
        </w:rPr>
        <w:t>/ 2003 del Ministero del Lavoro;</w:t>
      </w:r>
    </w:p>
    <w:p w:rsidR="002C13E2" w:rsidRPr="00AA0DFE" w:rsidRDefault="002776F7" w:rsidP="007434B3">
      <w:pPr>
        <w:pStyle w:val="Default"/>
        <w:numPr>
          <w:ilvl w:val="0"/>
          <w:numId w:val="31"/>
        </w:numPr>
        <w:jc w:val="both"/>
        <w:rPr>
          <w:rFonts w:asciiTheme="minorHAnsi" w:hAnsiTheme="minorHAnsi"/>
          <w:color w:val="auto"/>
        </w:rPr>
      </w:pPr>
      <w:r w:rsidRPr="00AA0DFE">
        <w:rPr>
          <w:rFonts w:asciiTheme="minorHAnsi" w:hAnsiTheme="minorHAnsi"/>
          <w:color w:val="auto"/>
        </w:rPr>
        <w:t>Circolare 2/2009 del Ministero del Lavoro</w:t>
      </w:r>
      <w:r w:rsidR="002C13E2" w:rsidRPr="00AA0DFE">
        <w:rPr>
          <w:rFonts w:asciiTheme="minorHAnsi" w:hAnsiTheme="minorHAnsi"/>
          <w:color w:val="auto"/>
        </w:rPr>
        <w:t>;</w:t>
      </w:r>
    </w:p>
    <w:p w:rsidR="00352AC2" w:rsidRPr="00AA0DFE" w:rsidRDefault="00DF0A22" w:rsidP="007434B3">
      <w:pPr>
        <w:pStyle w:val="Default"/>
        <w:numPr>
          <w:ilvl w:val="0"/>
          <w:numId w:val="31"/>
        </w:numPr>
        <w:jc w:val="both"/>
        <w:rPr>
          <w:rFonts w:asciiTheme="minorHAnsi" w:hAnsiTheme="minorHAnsi"/>
          <w:color w:val="auto"/>
        </w:rPr>
      </w:pPr>
      <w:r w:rsidRPr="00AA0DFE">
        <w:rPr>
          <w:rFonts w:asciiTheme="minorHAnsi" w:hAnsiTheme="minorHAnsi"/>
          <w:color w:val="auto"/>
        </w:rPr>
        <w:t>Regolamento UE n. 651/2014</w:t>
      </w:r>
      <w:r w:rsidR="00352AC2" w:rsidRPr="00AA0DFE">
        <w:rPr>
          <w:rFonts w:asciiTheme="minorHAnsi" w:hAnsiTheme="minorHAnsi"/>
          <w:color w:val="auto"/>
        </w:rPr>
        <w:t>;</w:t>
      </w:r>
    </w:p>
    <w:p w:rsidR="00352AC2" w:rsidRPr="00AA0DFE" w:rsidRDefault="00DF0A22" w:rsidP="007434B3">
      <w:pPr>
        <w:pStyle w:val="Default"/>
        <w:numPr>
          <w:ilvl w:val="0"/>
          <w:numId w:val="31"/>
        </w:numPr>
        <w:jc w:val="both"/>
        <w:rPr>
          <w:rFonts w:asciiTheme="minorHAnsi" w:hAnsiTheme="minorHAnsi"/>
          <w:color w:val="auto"/>
        </w:rPr>
      </w:pPr>
      <w:r w:rsidRPr="00AA0DFE">
        <w:rPr>
          <w:rFonts w:asciiTheme="minorHAnsi" w:hAnsiTheme="minorHAnsi"/>
          <w:color w:val="auto"/>
        </w:rPr>
        <w:t>Regolam</w:t>
      </w:r>
      <w:r w:rsidR="00352AC2" w:rsidRPr="00AA0DFE">
        <w:rPr>
          <w:rFonts w:asciiTheme="minorHAnsi" w:hAnsiTheme="minorHAnsi"/>
          <w:color w:val="auto"/>
        </w:rPr>
        <w:t xml:space="preserve">ento UE n. 1407/2013 (regime de </w:t>
      </w:r>
      <w:proofErr w:type="spellStart"/>
      <w:r w:rsidRPr="00AA0DFE">
        <w:rPr>
          <w:rFonts w:asciiTheme="minorHAnsi" w:hAnsiTheme="minorHAnsi"/>
          <w:color w:val="auto"/>
        </w:rPr>
        <w:t>minimis</w:t>
      </w:r>
      <w:proofErr w:type="spellEnd"/>
      <w:r w:rsidRPr="00AA0DFE">
        <w:rPr>
          <w:rFonts w:asciiTheme="minorHAnsi" w:hAnsiTheme="minorHAnsi"/>
          <w:color w:val="auto"/>
        </w:rPr>
        <w:t>)</w:t>
      </w:r>
      <w:r w:rsidR="002C13E2" w:rsidRPr="00AA0DFE">
        <w:rPr>
          <w:rFonts w:asciiTheme="minorHAnsi" w:hAnsiTheme="minorHAnsi"/>
          <w:color w:val="auto"/>
        </w:rPr>
        <w:t xml:space="preserve">; </w:t>
      </w:r>
    </w:p>
    <w:p w:rsidR="00DF0A22" w:rsidRPr="00AA0DFE" w:rsidRDefault="00DF0A22" w:rsidP="007434B3">
      <w:pPr>
        <w:pStyle w:val="Default"/>
        <w:numPr>
          <w:ilvl w:val="0"/>
          <w:numId w:val="31"/>
        </w:numPr>
        <w:jc w:val="both"/>
        <w:rPr>
          <w:rFonts w:asciiTheme="minorHAnsi" w:hAnsiTheme="minorHAnsi"/>
          <w:color w:val="auto"/>
        </w:rPr>
      </w:pPr>
      <w:r w:rsidRPr="00AA0DFE">
        <w:rPr>
          <w:rFonts w:asciiTheme="minorHAnsi" w:hAnsiTheme="minorHAnsi"/>
          <w:color w:val="auto"/>
        </w:rPr>
        <w:t xml:space="preserve">Regolamento UE n. 1408/2013 (regime de </w:t>
      </w:r>
      <w:proofErr w:type="spellStart"/>
      <w:r w:rsidRPr="00AA0DFE">
        <w:rPr>
          <w:rFonts w:asciiTheme="minorHAnsi" w:hAnsiTheme="minorHAnsi"/>
          <w:color w:val="auto"/>
        </w:rPr>
        <w:t>minimis</w:t>
      </w:r>
      <w:proofErr w:type="spellEnd"/>
      <w:r w:rsidRPr="00AA0DFE">
        <w:rPr>
          <w:rFonts w:asciiTheme="minorHAnsi" w:hAnsiTheme="minorHAnsi"/>
          <w:color w:val="auto"/>
        </w:rPr>
        <w:t xml:space="preserve"> agricolo)</w:t>
      </w:r>
      <w:r w:rsidR="00352AC2" w:rsidRPr="00AA0DFE">
        <w:rPr>
          <w:rFonts w:asciiTheme="minorHAnsi" w:hAnsiTheme="minorHAnsi"/>
          <w:color w:val="auto"/>
        </w:rPr>
        <w:t>;</w:t>
      </w:r>
      <w:r w:rsidR="002C13E2" w:rsidRPr="00AA0DFE">
        <w:rPr>
          <w:rFonts w:asciiTheme="minorHAnsi" w:hAnsiTheme="minorHAnsi"/>
          <w:color w:val="auto"/>
        </w:rPr>
        <w:t xml:space="preserve"> </w:t>
      </w:r>
    </w:p>
    <w:p w:rsidR="00DF0A22" w:rsidRPr="00AA0DFE" w:rsidRDefault="002C13E2" w:rsidP="007434B3">
      <w:pPr>
        <w:pStyle w:val="Default"/>
        <w:numPr>
          <w:ilvl w:val="0"/>
          <w:numId w:val="31"/>
        </w:numPr>
        <w:jc w:val="both"/>
        <w:rPr>
          <w:rFonts w:asciiTheme="minorHAnsi" w:hAnsiTheme="minorHAnsi"/>
          <w:color w:val="auto"/>
        </w:rPr>
      </w:pPr>
      <w:proofErr w:type="spellStart"/>
      <w:r w:rsidRPr="00AA0DFE">
        <w:rPr>
          <w:rFonts w:asciiTheme="minorHAnsi" w:hAnsiTheme="minorHAnsi"/>
          <w:color w:val="auto"/>
        </w:rPr>
        <w:t>D.D.</w:t>
      </w:r>
      <w:proofErr w:type="spellEnd"/>
      <w:r w:rsidRPr="00AA0DFE">
        <w:rPr>
          <w:rFonts w:asciiTheme="minorHAnsi" w:hAnsiTheme="minorHAnsi"/>
          <w:color w:val="auto"/>
        </w:rPr>
        <w:t xml:space="preserve"> </w:t>
      </w:r>
      <w:r w:rsidR="00352AC2" w:rsidRPr="00AA0DFE">
        <w:rPr>
          <w:rFonts w:asciiTheme="minorHAnsi" w:hAnsiTheme="minorHAnsi"/>
          <w:color w:val="auto"/>
        </w:rPr>
        <w:t xml:space="preserve">MLPS </w:t>
      </w:r>
      <w:proofErr w:type="spellStart"/>
      <w:r w:rsidR="00352AC2" w:rsidRPr="00AA0DFE">
        <w:rPr>
          <w:rFonts w:asciiTheme="minorHAnsi" w:hAnsiTheme="minorHAnsi"/>
          <w:color w:val="auto"/>
        </w:rPr>
        <w:t>prot</w:t>
      </w:r>
      <w:proofErr w:type="spellEnd"/>
      <w:r w:rsidR="00352AC2" w:rsidRPr="00AA0DFE">
        <w:rPr>
          <w:rFonts w:asciiTheme="minorHAnsi" w:hAnsiTheme="minorHAnsi"/>
          <w:color w:val="auto"/>
        </w:rPr>
        <w:t xml:space="preserve">. </w:t>
      </w:r>
      <w:r w:rsidRPr="00AA0DFE">
        <w:rPr>
          <w:rFonts w:asciiTheme="minorHAnsi" w:hAnsiTheme="minorHAnsi"/>
          <w:color w:val="auto"/>
        </w:rPr>
        <w:t>2</w:t>
      </w:r>
      <w:r w:rsidR="00352AC2" w:rsidRPr="00AA0DFE">
        <w:rPr>
          <w:rFonts w:asciiTheme="minorHAnsi" w:hAnsiTheme="minorHAnsi"/>
          <w:color w:val="auto"/>
        </w:rPr>
        <w:t xml:space="preserve">7\Segr D.G.\2014 del 12/11/2014 e </w:t>
      </w:r>
      <w:proofErr w:type="spellStart"/>
      <w:r w:rsidR="00DF0A22" w:rsidRPr="00AA0DFE">
        <w:rPr>
          <w:rFonts w:asciiTheme="minorHAnsi" w:hAnsiTheme="minorHAnsi"/>
          <w:color w:val="auto"/>
        </w:rPr>
        <w:t>D.D.</w:t>
      </w:r>
      <w:proofErr w:type="spellEnd"/>
      <w:r w:rsidR="00DF0A22" w:rsidRPr="00AA0DFE">
        <w:rPr>
          <w:rFonts w:asciiTheme="minorHAnsi" w:hAnsiTheme="minorHAnsi"/>
          <w:color w:val="auto"/>
        </w:rPr>
        <w:t xml:space="preserve"> MLPS </w:t>
      </w:r>
      <w:proofErr w:type="spellStart"/>
      <w:r w:rsidR="00352AC2" w:rsidRPr="00AA0DFE">
        <w:rPr>
          <w:rFonts w:asciiTheme="minorHAnsi" w:hAnsiTheme="minorHAnsi"/>
          <w:color w:val="auto"/>
        </w:rPr>
        <w:t>prot</w:t>
      </w:r>
      <w:proofErr w:type="spellEnd"/>
      <w:r w:rsidR="00352AC2" w:rsidRPr="00AA0DFE">
        <w:rPr>
          <w:rFonts w:asciiTheme="minorHAnsi" w:hAnsiTheme="minorHAnsi"/>
          <w:color w:val="auto"/>
        </w:rPr>
        <w:t xml:space="preserve">. </w:t>
      </w:r>
      <w:r w:rsidR="00DF0A22" w:rsidRPr="00AA0DFE">
        <w:rPr>
          <w:rFonts w:asciiTheme="minorHAnsi" w:hAnsiTheme="minorHAnsi"/>
          <w:color w:val="auto"/>
        </w:rPr>
        <w:t xml:space="preserve">96\Segr D.G.\2014 </w:t>
      </w:r>
      <w:r w:rsidRPr="00AA0DFE">
        <w:rPr>
          <w:rFonts w:asciiTheme="minorHAnsi" w:hAnsiTheme="minorHAnsi"/>
          <w:color w:val="auto"/>
        </w:rPr>
        <w:t xml:space="preserve">del </w:t>
      </w:r>
      <w:r w:rsidR="00DF0A22" w:rsidRPr="00AA0DFE">
        <w:rPr>
          <w:rFonts w:asciiTheme="minorHAnsi" w:hAnsiTheme="minorHAnsi"/>
          <w:color w:val="auto"/>
        </w:rPr>
        <w:t>17/12/2014</w:t>
      </w:r>
      <w:r w:rsidR="00352AC2" w:rsidRPr="00AA0DFE">
        <w:rPr>
          <w:rFonts w:asciiTheme="minorHAnsi" w:hAnsiTheme="minorHAnsi"/>
          <w:color w:val="auto"/>
        </w:rPr>
        <w:t>.</w:t>
      </w:r>
    </w:p>
    <w:p w:rsidR="00D46E25" w:rsidRPr="00AA0DFE" w:rsidRDefault="00D46E25" w:rsidP="0024444B">
      <w:pPr>
        <w:pStyle w:val="grassetto1"/>
        <w:spacing w:line="240" w:lineRule="atLeast"/>
        <w:jc w:val="both"/>
        <w:rPr>
          <w:rFonts w:asciiTheme="minorHAnsi" w:hAnsiTheme="minorHAnsi" w:cs="Century Gothic"/>
          <w:b w:val="0"/>
          <w:bCs w:val="0"/>
          <w:i/>
        </w:rPr>
      </w:pPr>
    </w:p>
    <w:p w:rsidR="009034B4" w:rsidRPr="00AA0DFE" w:rsidRDefault="009034B4" w:rsidP="0024444B">
      <w:pPr>
        <w:pStyle w:val="grassetto1"/>
        <w:spacing w:line="240" w:lineRule="atLeast"/>
        <w:jc w:val="both"/>
        <w:rPr>
          <w:rFonts w:asciiTheme="minorHAnsi" w:hAnsiTheme="minorHAnsi" w:cs="Century Gothic"/>
          <w:b w:val="0"/>
          <w:bCs w:val="0"/>
          <w:i/>
        </w:rPr>
      </w:pPr>
      <w:r w:rsidRPr="00AA0DFE">
        <w:rPr>
          <w:rFonts w:asciiTheme="minorHAnsi" w:hAnsiTheme="minorHAnsi" w:cs="Century Gothic"/>
          <w:b w:val="0"/>
          <w:bCs w:val="0"/>
          <w:i/>
        </w:rPr>
        <w:t>Si precisa altresì che il Fondo fa riferimento</w:t>
      </w:r>
      <w:r w:rsidR="0024444B" w:rsidRPr="00AA0DFE">
        <w:rPr>
          <w:rFonts w:asciiTheme="minorHAnsi" w:hAnsiTheme="minorHAnsi" w:cs="Century Gothic"/>
          <w:b w:val="0"/>
          <w:bCs w:val="0"/>
          <w:i/>
        </w:rPr>
        <w:t xml:space="preserve"> alla normativa in materia di tracciabilità dei flussi finanziari di cui all’art. 3 de</w:t>
      </w:r>
      <w:r w:rsidR="007C7057" w:rsidRPr="00AA0DFE">
        <w:rPr>
          <w:rFonts w:asciiTheme="minorHAnsi" w:hAnsiTheme="minorHAnsi" w:cs="Century Gothic"/>
          <w:b w:val="0"/>
          <w:bCs w:val="0"/>
          <w:i/>
        </w:rPr>
        <w:t xml:space="preserve">lla Legge 136/2010 e </w:t>
      </w:r>
      <w:proofErr w:type="spellStart"/>
      <w:r w:rsidR="007C7057" w:rsidRPr="00AA0DFE">
        <w:rPr>
          <w:rFonts w:asciiTheme="minorHAnsi" w:hAnsiTheme="minorHAnsi" w:cs="Century Gothic"/>
          <w:b w:val="0"/>
          <w:bCs w:val="0"/>
          <w:i/>
        </w:rPr>
        <w:t>s.m.i.</w:t>
      </w:r>
      <w:proofErr w:type="spellEnd"/>
      <w:r w:rsidR="007C7057" w:rsidRPr="00AA0DFE">
        <w:rPr>
          <w:rFonts w:asciiTheme="minorHAnsi" w:hAnsiTheme="minorHAnsi" w:cs="Century Gothic"/>
          <w:b w:val="0"/>
          <w:bCs w:val="0"/>
          <w:i/>
        </w:rPr>
        <w:t xml:space="preserve">, ove si faccia ricorso a procedure di evidenza pubblica ai sensi del </w:t>
      </w:r>
      <w:proofErr w:type="spellStart"/>
      <w:r w:rsidR="007C7057" w:rsidRPr="00AA0DFE">
        <w:rPr>
          <w:rFonts w:asciiTheme="minorHAnsi" w:hAnsiTheme="minorHAnsi" w:cs="Century Gothic"/>
          <w:b w:val="0"/>
          <w:bCs w:val="0"/>
          <w:i/>
        </w:rPr>
        <w:t>D.Lgs</w:t>
      </w:r>
      <w:proofErr w:type="spellEnd"/>
      <w:r w:rsidR="007C7057" w:rsidRPr="00AA0DFE">
        <w:rPr>
          <w:rFonts w:asciiTheme="minorHAnsi" w:hAnsiTheme="minorHAnsi" w:cs="Century Gothic"/>
          <w:b w:val="0"/>
          <w:bCs w:val="0"/>
          <w:i/>
        </w:rPr>
        <w:t xml:space="preserve"> 163/2006 </w:t>
      </w:r>
      <w:r w:rsidR="0024444B" w:rsidRPr="00AA0DFE">
        <w:rPr>
          <w:rFonts w:asciiTheme="minorHAnsi" w:hAnsiTheme="minorHAnsi" w:cs="Century Gothic"/>
          <w:b w:val="0"/>
          <w:bCs w:val="0"/>
          <w:i/>
        </w:rPr>
        <w:t xml:space="preserve">e </w:t>
      </w:r>
      <w:proofErr w:type="spellStart"/>
      <w:r w:rsidR="0024444B" w:rsidRPr="00AA0DFE">
        <w:rPr>
          <w:rFonts w:asciiTheme="minorHAnsi" w:hAnsiTheme="minorHAnsi" w:cs="Century Gothic"/>
          <w:b w:val="0"/>
          <w:bCs w:val="0"/>
          <w:i/>
        </w:rPr>
        <w:t>s.m.i.</w:t>
      </w:r>
      <w:proofErr w:type="spellEnd"/>
      <w:r w:rsidR="0024444B" w:rsidRPr="00AA0DFE">
        <w:rPr>
          <w:rFonts w:asciiTheme="minorHAnsi" w:hAnsiTheme="minorHAnsi" w:cs="Century Gothic"/>
          <w:b w:val="0"/>
          <w:bCs w:val="0"/>
          <w:i/>
        </w:rPr>
        <w:t xml:space="preserve"> e del DPR n. 207/2010, nonché a quella in materia di antiriciclaggio, in tema di transazioni finanziarie, di cui all’art. 49 del </w:t>
      </w:r>
      <w:proofErr w:type="spellStart"/>
      <w:r w:rsidR="0024444B" w:rsidRPr="00AA0DFE">
        <w:rPr>
          <w:rFonts w:asciiTheme="minorHAnsi" w:hAnsiTheme="minorHAnsi" w:cs="Century Gothic"/>
          <w:b w:val="0"/>
          <w:bCs w:val="0"/>
          <w:i/>
        </w:rPr>
        <w:t>D.Lgs.</w:t>
      </w:r>
      <w:proofErr w:type="spellEnd"/>
      <w:r w:rsidR="0024444B" w:rsidRPr="00AA0DFE">
        <w:rPr>
          <w:rFonts w:asciiTheme="minorHAnsi" w:hAnsiTheme="minorHAnsi" w:cs="Century Gothic"/>
          <w:b w:val="0"/>
          <w:bCs w:val="0"/>
          <w:i/>
        </w:rPr>
        <w:t xml:space="preserve"> 231/2007, così come modificato dal comma 1 dell’art. 12 del D.L. 201/2011, convertito nella Legge 214/2011.</w:t>
      </w:r>
      <w:r w:rsidRPr="00AA0DFE">
        <w:rPr>
          <w:rFonts w:asciiTheme="minorHAnsi" w:hAnsiTheme="minorHAnsi" w:cs="Century Gothic"/>
          <w:b w:val="0"/>
          <w:bCs w:val="0"/>
          <w:i/>
        </w:rPr>
        <w:t xml:space="preserve"> </w:t>
      </w:r>
    </w:p>
    <w:p w:rsidR="00BB40A3" w:rsidRPr="00AA0DFE" w:rsidRDefault="00BB40A3" w:rsidP="00AC26CA">
      <w:pPr>
        <w:pStyle w:val="Titolo1"/>
        <w:rPr>
          <w:rFonts w:asciiTheme="minorHAnsi" w:hAnsiTheme="minorHAnsi"/>
          <w:b/>
          <w:i/>
          <w:sz w:val="24"/>
          <w:szCs w:val="24"/>
        </w:rPr>
      </w:pPr>
      <w:bookmarkStart w:id="6" w:name="_Toc205449945"/>
      <w:bookmarkStart w:id="7" w:name="_Toc387329025"/>
      <w:r w:rsidRPr="00AA0DFE">
        <w:rPr>
          <w:rFonts w:asciiTheme="minorHAnsi" w:hAnsiTheme="minorHAnsi"/>
          <w:b/>
          <w:i/>
          <w:sz w:val="24"/>
          <w:szCs w:val="24"/>
        </w:rPr>
        <w:lastRenderedPageBreak/>
        <w:t>1.2 Eleggibilità destinatari dell’intervento</w:t>
      </w:r>
      <w:bookmarkEnd w:id="6"/>
      <w:bookmarkEnd w:id="7"/>
    </w:p>
    <w:p w:rsidR="00BB40A3" w:rsidRPr="00AA0DFE" w:rsidRDefault="00BB40A3" w:rsidP="00BB40A3">
      <w:pPr>
        <w:keepNext/>
        <w:rPr>
          <w:rFonts w:asciiTheme="minorHAnsi" w:hAnsiTheme="minorHAnsi"/>
          <w:sz w:val="24"/>
        </w:rPr>
      </w:pPr>
      <w:r w:rsidRPr="00AA0DFE">
        <w:rPr>
          <w:rFonts w:asciiTheme="minorHAnsi" w:hAnsiTheme="minorHAnsi"/>
          <w:sz w:val="24"/>
        </w:rPr>
        <w:t xml:space="preserve">Possono essere </w:t>
      </w:r>
      <w:r w:rsidR="00475356" w:rsidRPr="00AA0DFE">
        <w:rPr>
          <w:rFonts w:asciiTheme="minorHAnsi" w:hAnsiTheme="minorHAnsi"/>
          <w:sz w:val="24"/>
        </w:rPr>
        <w:t>destinatari</w:t>
      </w:r>
      <w:r w:rsidRPr="00AA0DFE">
        <w:rPr>
          <w:rFonts w:asciiTheme="minorHAnsi" w:hAnsiTheme="minorHAnsi"/>
          <w:sz w:val="24"/>
        </w:rPr>
        <w:t xml:space="preserve"> degli interventi finanziati, tutti i lavoratori occupati presso aziende</w:t>
      </w:r>
      <w:r w:rsidR="00A5443F" w:rsidRPr="00AA0DFE">
        <w:rPr>
          <w:rFonts w:asciiTheme="minorHAnsi" w:hAnsiTheme="minorHAnsi"/>
          <w:sz w:val="24"/>
        </w:rPr>
        <w:t xml:space="preserve"> che abbiano aderito al Fondo</w:t>
      </w:r>
      <w:r w:rsidR="000D28ED" w:rsidRPr="00AA0DFE">
        <w:rPr>
          <w:rFonts w:asciiTheme="minorHAnsi" w:hAnsiTheme="minorHAnsi"/>
          <w:sz w:val="24"/>
        </w:rPr>
        <w:t xml:space="preserve"> e in regola con i relativi versamenti</w:t>
      </w:r>
      <w:r w:rsidR="00C114DA" w:rsidRPr="00AA0DFE">
        <w:rPr>
          <w:rFonts w:asciiTheme="minorHAnsi" w:hAnsiTheme="minorHAnsi"/>
          <w:sz w:val="24"/>
        </w:rPr>
        <w:t>,</w:t>
      </w:r>
      <w:r w:rsidRPr="00AA0DFE">
        <w:rPr>
          <w:rFonts w:asciiTheme="minorHAnsi" w:hAnsiTheme="minorHAnsi"/>
          <w:sz w:val="24"/>
        </w:rPr>
        <w:t xml:space="preserve"> per i quali esista l’obbligo del versamento del contributo integrativo di cui </w:t>
      </w:r>
      <w:r w:rsidR="003004DD" w:rsidRPr="00AA0DFE">
        <w:rPr>
          <w:rFonts w:asciiTheme="minorHAnsi" w:hAnsiTheme="minorHAnsi"/>
          <w:sz w:val="24"/>
        </w:rPr>
        <w:t>all’art. 12 della legge n. 160/1975, così come modificato dall’art. 25 della legge quadro sulla formazione professionale n. 845/1978 e successive modificazioni e/o al versamento del contributo di cui alla Legge 247 del 24 dicembre 2007 comma 62</w:t>
      </w:r>
      <w:r w:rsidR="004C74A9" w:rsidRPr="00AA0DFE">
        <w:rPr>
          <w:rFonts w:asciiTheme="minorHAnsi" w:hAnsiTheme="minorHAnsi"/>
          <w:sz w:val="24"/>
        </w:rPr>
        <w:t>, nonché per i lavoratori di cui alla legge n. 148/2011, o comunque previsti nei singoli Avvisi</w:t>
      </w:r>
      <w:r w:rsidR="00FF037E" w:rsidRPr="00AA0DFE">
        <w:rPr>
          <w:rFonts w:asciiTheme="minorHAnsi" w:hAnsiTheme="minorHAnsi"/>
          <w:sz w:val="24"/>
        </w:rPr>
        <w:t>:</w:t>
      </w:r>
    </w:p>
    <w:p w:rsidR="00FA2751" w:rsidRPr="00AA0DFE" w:rsidRDefault="00FA2751" w:rsidP="007434B3">
      <w:pPr>
        <w:numPr>
          <w:ilvl w:val="0"/>
          <w:numId w:val="3"/>
        </w:numPr>
        <w:autoSpaceDE w:val="0"/>
        <w:autoSpaceDN w:val="0"/>
        <w:adjustRightInd w:val="0"/>
        <w:spacing w:before="0" w:after="0"/>
        <w:rPr>
          <w:rFonts w:asciiTheme="minorHAnsi" w:hAnsiTheme="minorHAnsi"/>
          <w:sz w:val="24"/>
        </w:rPr>
      </w:pPr>
      <w:r w:rsidRPr="00AA0DFE">
        <w:rPr>
          <w:rFonts w:asciiTheme="minorHAnsi" w:hAnsiTheme="minorHAnsi"/>
          <w:sz w:val="24"/>
        </w:rPr>
        <w:t>dipendenti a tempo indeterminato (compresi OTI);</w:t>
      </w:r>
    </w:p>
    <w:p w:rsidR="00FA2751" w:rsidRPr="00AA0DFE" w:rsidRDefault="00FA2751" w:rsidP="007434B3">
      <w:pPr>
        <w:numPr>
          <w:ilvl w:val="0"/>
          <w:numId w:val="3"/>
        </w:numPr>
        <w:autoSpaceDE w:val="0"/>
        <w:autoSpaceDN w:val="0"/>
        <w:adjustRightInd w:val="0"/>
        <w:spacing w:before="0" w:after="0"/>
        <w:rPr>
          <w:rFonts w:asciiTheme="minorHAnsi" w:hAnsiTheme="minorHAnsi"/>
          <w:sz w:val="24"/>
        </w:rPr>
      </w:pPr>
      <w:r w:rsidRPr="00AA0DFE">
        <w:rPr>
          <w:rFonts w:asciiTheme="minorHAnsi" w:hAnsiTheme="minorHAnsi"/>
          <w:sz w:val="24"/>
        </w:rPr>
        <w:t xml:space="preserve">dipendenti a tempo determinato (compresi OTD), </w:t>
      </w:r>
      <w:r w:rsidR="00A5443F" w:rsidRPr="00AA0DFE">
        <w:rPr>
          <w:rFonts w:asciiTheme="minorHAnsi" w:hAnsiTheme="minorHAnsi"/>
          <w:sz w:val="24"/>
        </w:rPr>
        <w:t>anche nel periodo in cui n</w:t>
      </w:r>
      <w:r w:rsidR="00647F38" w:rsidRPr="00AA0DFE">
        <w:rPr>
          <w:rFonts w:asciiTheme="minorHAnsi" w:hAnsiTheme="minorHAnsi"/>
          <w:sz w:val="24"/>
        </w:rPr>
        <w:t>on prestano servizio in azienda</w:t>
      </w:r>
      <w:r w:rsidR="00A5443F" w:rsidRPr="00AA0DFE">
        <w:rPr>
          <w:rFonts w:asciiTheme="minorHAnsi" w:hAnsiTheme="minorHAnsi"/>
          <w:sz w:val="24"/>
        </w:rPr>
        <w:t xml:space="preserve">, </w:t>
      </w:r>
      <w:r w:rsidRPr="00AA0DFE">
        <w:rPr>
          <w:rFonts w:asciiTheme="minorHAnsi" w:hAnsiTheme="minorHAnsi"/>
          <w:sz w:val="24"/>
        </w:rPr>
        <w:t>purché venga assicurata la quota, se dovuta, di cofinanziamento in base al regime di aiuti prescelto</w:t>
      </w:r>
      <w:r w:rsidR="00647F38" w:rsidRPr="00AA0DFE">
        <w:rPr>
          <w:rFonts w:asciiTheme="minorHAnsi" w:hAnsiTheme="minorHAnsi"/>
          <w:sz w:val="24"/>
        </w:rPr>
        <w:t xml:space="preserve"> e i destinatari siano stati dipendenti dell’impresa nell’anno di realizzazione del piano o in quello precedente</w:t>
      </w:r>
      <w:r w:rsidRPr="00AA0DFE">
        <w:rPr>
          <w:rFonts w:asciiTheme="minorHAnsi" w:hAnsiTheme="minorHAnsi"/>
          <w:sz w:val="24"/>
        </w:rPr>
        <w:t xml:space="preserve">; </w:t>
      </w:r>
    </w:p>
    <w:p w:rsidR="00FA2751" w:rsidRPr="00AA0DFE" w:rsidRDefault="00FA2751" w:rsidP="007434B3">
      <w:pPr>
        <w:numPr>
          <w:ilvl w:val="0"/>
          <w:numId w:val="3"/>
        </w:numPr>
        <w:autoSpaceDE w:val="0"/>
        <w:autoSpaceDN w:val="0"/>
        <w:adjustRightInd w:val="0"/>
        <w:spacing w:before="0" w:after="0"/>
        <w:rPr>
          <w:rFonts w:asciiTheme="minorHAnsi" w:hAnsiTheme="minorHAnsi"/>
          <w:sz w:val="24"/>
        </w:rPr>
      </w:pPr>
      <w:r w:rsidRPr="00AA0DFE">
        <w:rPr>
          <w:rFonts w:asciiTheme="minorHAnsi" w:hAnsiTheme="minorHAnsi"/>
          <w:sz w:val="24"/>
        </w:rPr>
        <w:t>gli apprendisti;</w:t>
      </w:r>
    </w:p>
    <w:p w:rsidR="00A5443F" w:rsidRPr="00AA0DFE" w:rsidRDefault="00A5443F" w:rsidP="007434B3">
      <w:pPr>
        <w:numPr>
          <w:ilvl w:val="0"/>
          <w:numId w:val="3"/>
        </w:numPr>
        <w:autoSpaceDE w:val="0"/>
        <w:autoSpaceDN w:val="0"/>
        <w:adjustRightInd w:val="0"/>
        <w:spacing w:before="0" w:after="0"/>
        <w:rPr>
          <w:rFonts w:asciiTheme="minorHAnsi" w:hAnsiTheme="minorHAnsi"/>
          <w:sz w:val="24"/>
        </w:rPr>
      </w:pPr>
      <w:r w:rsidRPr="00AA0DFE">
        <w:rPr>
          <w:rFonts w:asciiTheme="minorHAnsi" w:hAnsiTheme="minorHAnsi"/>
          <w:sz w:val="24"/>
        </w:rPr>
        <w:t>lavoratori in CIG e mobilità.</w:t>
      </w:r>
    </w:p>
    <w:p w:rsidR="00EE30E7" w:rsidRPr="00AA0DFE" w:rsidRDefault="00EE30E7" w:rsidP="00EE30E7">
      <w:pPr>
        <w:autoSpaceDE w:val="0"/>
        <w:autoSpaceDN w:val="0"/>
        <w:adjustRightInd w:val="0"/>
        <w:spacing w:before="0" w:after="0"/>
        <w:ind w:left="360"/>
        <w:rPr>
          <w:rFonts w:asciiTheme="minorHAnsi" w:hAnsiTheme="minorHAnsi"/>
          <w:sz w:val="24"/>
        </w:rPr>
      </w:pPr>
    </w:p>
    <w:p w:rsidR="00BB40A3" w:rsidRPr="00AA0DFE" w:rsidRDefault="00BB40A3" w:rsidP="00AC594A">
      <w:pPr>
        <w:spacing w:before="0" w:after="0"/>
        <w:rPr>
          <w:rFonts w:asciiTheme="minorHAnsi" w:hAnsiTheme="minorHAnsi"/>
          <w:sz w:val="24"/>
        </w:rPr>
      </w:pPr>
      <w:r w:rsidRPr="00AA0DFE">
        <w:rPr>
          <w:rFonts w:asciiTheme="minorHAnsi" w:hAnsiTheme="minorHAnsi"/>
          <w:sz w:val="24"/>
        </w:rPr>
        <w:t xml:space="preserve">Possono partecipare ai corsi, in qualità di </w:t>
      </w:r>
      <w:r w:rsidRPr="00AA0DFE">
        <w:rPr>
          <w:rFonts w:asciiTheme="minorHAnsi" w:hAnsiTheme="minorHAnsi"/>
          <w:b/>
          <w:sz w:val="24"/>
        </w:rPr>
        <w:t>uditori</w:t>
      </w:r>
      <w:r w:rsidRPr="00AA0DFE">
        <w:rPr>
          <w:rFonts w:asciiTheme="minorHAnsi" w:hAnsiTheme="minorHAnsi"/>
          <w:sz w:val="24"/>
        </w:rPr>
        <w:t xml:space="preserve">, anche soggetti non corrispondenti ai suddetti profili. Gli uditori non possono superare il tetto massimo del </w:t>
      </w:r>
      <w:r w:rsidR="004C74A9" w:rsidRPr="00AA0DFE">
        <w:rPr>
          <w:rFonts w:asciiTheme="minorHAnsi" w:hAnsiTheme="minorHAnsi"/>
          <w:sz w:val="24"/>
        </w:rPr>
        <w:t>3</w:t>
      </w:r>
      <w:r w:rsidRPr="00AA0DFE">
        <w:rPr>
          <w:rFonts w:asciiTheme="minorHAnsi" w:hAnsiTheme="minorHAnsi"/>
          <w:sz w:val="24"/>
        </w:rPr>
        <w:t xml:space="preserve">0% della numerosità dell’aula. Gli uditori, </w:t>
      </w:r>
      <w:r w:rsidR="002E4C5D" w:rsidRPr="00AA0DFE">
        <w:rPr>
          <w:rFonts w:asciiTheme="minorHAnsi" w:hAnsiTheme="minorHAnsi"/>
          <w:sz w:val="24"/>
        </w:rPr>
        <w:t>in ogni caso</w:t>
      </w:r>
      <w:r w:rsidRPr="00AA0DFE">
        <w:rPr>
          <w:rFonts w:asciiTheme="minorHAnsi" w:hAnsiTheme="minorHAnsi"/>
          <w:sz w:val="24"/>
        </w:rPr>
        <w:t xml:space="preserve">, non danno luogo al riconoscimento di spese a carico del finanziamento </w:t>
      </w:r>
      <w:proofErr w:type="spellStart"/>
      <w:r w:rsidR="003E6159" w:rsidRPr="00AA0DFE">
        <w:rPr>
          <w:rFonts w:asciiTheme="minorHAnsi" w:hAnsiTheme="minorHAnsi"/>
          <w:sz w:val="24"/>
        </w:rPr>
        <w:t>FOR.AGRI</w:t>
      </w:r>
      <w:proofErr w:type="spellEnd"/>
      <w:r w:rsidRPr="00AA0DFE">
        <w:rPr>
          <w:rFonts w:asciiTheme="minorHAnsi" w:hAnsiTheme="minorHAnsi"/>
          <w:sz w:val="24"/>
        </w:rPr>
        <w:t>.</w:t>
      </w:r>
      <w:r w:rsidR="00AC594A" w:rsidRPr="00AA0DFE">
        <w:rPr>
          <w:rFonts w:asciiTheme="minorHAnsi" w:hAnsiTheme="minorHAnsi"/>
          <w:sz w:val="24"/>
        </w:rPr>
        <w:t xml:space="preserve"> </w:t>
      </w:r>
      <w:r w:rsidRPr="00AA0DFE">
        <w:rPr>
          <w:rFonts w:asciiTheme="minorHAnsi" w:hAnsiTheme="minorHAnsi"/>
          <w:sz w:val="24"/>
        </w:rPr>
        <w:t>Nel caso di attività svolte fuori dall’orario di lavoro non è possibile rendicontare il costo orario dei lavoratori coinvolti nelle attività formative.</w:t>
      </w:r>
      <w:r w:rsidR="00F00825" w:rsidRPr="00AA0DFE">
        <w:rPr>
          <w:rFonts w:asciiTheme="minorHAnsi" w:hAnsiTheme="minorHAnsi"/>
          <w:sz w:val="24"/>
        </w:rPr>
        <w:t xml:space="preserve"> </w:t>
      </w:r>
      <w:r w:rsidRPr="00AA0DFE">
        <w:rPr>
          <w:rFonts w:asciiTheme="minorHAnsi" w:hAnsiTheme="minorHAnsi"/>
          <w:sz w:val="24"/>
        </w:rPr>
        <w:t>I destinatari degli interventi non possono comunque essere impegnati in attività superiori alle otto ore giornaliere.</w:t>
      </w:r>
    </w:p>
    <w:p w:rsidR="00BB40A3" w:rsidRPr="00AA0DFE" w:rsidRDefault="00FF037E" w:rsidP="00AC26CA">
      <w:pPr>
        <w:pStyle w:val="Titolo1"/>
        <w:rPr>
          <w:rFonts w:asciiTheme="minorHAnsi" w:hAnsiTheme="minorHAnsi"/>
          <w:b/>
          <w:i/>
          <w:sz w:val="24"/>
          <w:szCs w:val="24"/>
        </w:rPr>
      </w:pPr>
      <w:bookmarkStart w:id="8" w:name="_Toc205449946"/>
      <w:bookmarkStart w:id="9" w:name="_Toc387329026"/>
      <w:r w:rsidRPr="00AA0DFE">
        <w:rPr>
          <w:rFonts w:asciiTheme="minorHAnsi" w:hAnsiTheme="minorHAnsi"/>
          <w:b/>
          <w:i/>
          <w:sz w:val="24"/>
          <w:szCs w:val="24"/>
        </w:rPr>
        <w:t>1.3</w:t>
      </w:r>
      <w:r w:rsidR="00BB40A3" w:rsidRPr="00AA0DFE">
        <w:rPr>
          <w:rFonts w:asciiTheme="minorHAnsi" w:hAnsiTheme="minorHAnsi"/>
          <w:b/>
          <w:i/>
          <w:sz w:val="24"/>
          <w:szCs w:val="24"/>
        </w:rPr>
        <w:t xml:space="preserve"> Documentazione e Registrazioni</w:t>
      </w:r>
      <w:bookmarkEnd w:id="8"/>
      <w:bookmarkEnd w:id="9"/>
    </w:p>
    <w:p w:rsidR="00FF037E" w:rsidRPr="00AA0DFE" w:rsidRDefault="00FF037E" w:rsidP="00AC594A">
      <w:pPr>
        <w:rPr>
          <w:rFonts w:asciiTheme="minorHAnsi" w:hAnsiTheme="minorHAnsi"/>
          <w:sz w:val="24"/>
        </w:rPr>
      </w:pPr>
      <w:r w:rsidRPr="00AA0DFE">
        <w:rPr>
          <w:rFonts w:asciiTheme="minorHAnsi" w:hAnsiTheme="minorHAnsi"/>
          <w:sz w:val="24"/>
        </w:rPr>
        <w:t xml:space="preserve">Il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Pr="00AA0DFE">
        <w:rPr>
          <w:rFonts w:asciiTheme="minorHAnsi" w:hAnsiTheme="minorHAnsi"/>
          <w:sz w:val="24"/>
        </w:rPr>
        <w:t>ha l’obbligo di trasferire a</w:t>
      </w:r>
      <w:r w:rsidR="00BB40A3"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xml:space="preserve"> e cons</w:t>
      </w:r>
      <w:r w:rsidRPr="00AA0DFE">
        <w:rPr>
          <w:rFonts w:asciiTheme="minorHAnsi" w:hAnsiTheme="minorHAnsi"/>
          <w:sz w:val="24"/>
        </w:rPr>
        <w:t xml:space="preserve">ervare ogni documento e/o dato </w:t>
      </w:r>
      <w:r w:rsidR="00BB40A3" w:rsidRPr="00AA0DFE">
        <w:rPr>
          <w:rFonts w:asciiTheme="minorHAnsi" w:hAnsiTheme="minorHAnsi"/>
          <w:sz w:val="24"/>
        </w:rPr>
        <w:t>riguardante lo svolgimento e la realizzazione delle attività finanziate. La registrazione avviene mediante strumenti e procedure definiti nel presente manuale. La corretta esecuzione e tenuta delle registrazioni obbligatorie è determinante ai fini del riconoscimento delle spese a rendiconto. La mancata esibizione della documentazione, su richiesta deg</w:t>
      </w:r>
      <w:r w:rsidRPr="00AA0DFE">
        <w:rPr>
          <w:rFonts w:asciiTheme="minorHAnsi" w:hAnsiTheme="minorHAnsi"/>
          <w:sz w:val="24"/>
        </w:rPr>
        <w:t xml:space="preserve">li uffici di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verrà considerata una grave irregolarità.</w:t>
      </w:r>
      <w:r w:rsidR="00AC594A" w:rsidRPr="00AA0DFE">
        <w:rPr>
          <w:rFonts w:asciiTheme="minorHAnsi" w:hAnsiTheme="minorHAnsi"/>
          <w:sz w:val="24"/>
        </w:rPr>
        <w:t xml:space="preserve"> </w:t>
      </w:r>
      <w:r w:rsidRPr="00AA0DFE">
        <w:rPr>
          <w:rFonts w:asciiTheme="minorHAnsi" w:hAnsiTheme="minorHAnsi"/>
          <w:sz w:val="24"/>
        </w:rPr>
        <w:t xml:space="preserve">Il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00BB40A3" w:rsidRPr="00AA0DFE">
        <w:rPr>
          <w:rFonts w:asciiTheme="minorHAnsi" w:hAnsiTheme="minorHAnsi"/>
          <w:sz w:val="24"/>
        </w:rPr>
        <w:t xml:space="preserve">deve quindi rendere disponibile tutta la documentazione presso la propria sede operativa e/o nel luogo di svolgimento dei corsi. I registri vanno conservati nel luogo di svolgimento delle attività formative limitatamente al periodo di realizzazione delle stesse, in seguito dovranno essere </w:t>
      </w:r>
      <w:r w:rsidR="00C114DA" w:rsidRPr="00AA0DFE">
        <w:rPr>
          <w:rFonts w:asciiTheme="minorHAnsi" w:hAnsiTheme="minorHAnsi"/>
          <w:sz w:val="24"/>
        </w:rPr>
        <w:t xml:space="preserve">conservati </w:t>
      </w:r>
      <w:r w:rsidR="00BB40A3" w:rsidRPr="00AA0DFE">
        <w:rPr>
          <w:rFonts w:asciiTheme="minorHAnsi" w:hAnsiTheme="minorHAnsi"/>
          <w:sz w:val="24"/>
        </w:rPr>
        <w:t>nella sede operativa</w:t>
      </w:r>
      <w:r w:rsidR="00C114DA" w:rsidRPr="00AA0DFE">
        <w:rPr>
          <w:rFonts w:asciiTheme="minorHAnsi" w:hAnsiTheme="minorHAnsi"/>
          <w:sz w:val="24"/>
        </w:rPr>
        <w:t xml:space="preserve"> del Soggetto </w:t>
      </w:r>
      <w:r w:rsidR="00F93CD2" w:rsidRPr="00AA0DFE">
        <w:rPr>
          <w:rFonts w:asciiTheme="minorHAnsi" w:hAnsiTheme="minorHAnsi"/>
          <w:sz w:val="24"/>
        </w:rPr>
        <w:t>Attuatore</w:t>
      </w:r>
      <w:r w:rsidR="00BB40A3" w:rsidRPr="00AA0DFE">
        <w:rPr>
          <w:rFonts w:asciiTheme="minorHAnsi" w:hAnsiTheme="minorHAnsi"/>
          <w:sz w:val="24"/>
        </w:rPr>
        <w:t xml:space="preserve">. </w:t>
      </w:r>
    </w:p>
    <w:p w:rsidR="00BB40A3" w:rsidRPr="00AA0DFE" w:rsidRDefault="00BB40A3" w:rsidP="00BB40A3">
      <w:pPr>
        <w:keepNext/>
        <w:rPr>
          <w:rFonts w:asciiTheme="minorHAnsi" w:hAnsiTheme="minorHAnsi"/>
          <w:sz w:val="24"/>
        </w:rPr>
      </w:pPr>
      <w:r w:rsidRPr="00AA0DFE">
        <w:rPr>
          <w:rFonts w:asciiTheme="minorHAnsi" w:hAnsiTheme="minorHAnsi"/>
          <w:sz w:val="24"/>
        </w:rPr>
        <w:t xml:space="preserve">Di seguito la lista della documentazione da conservare e rendere disponibile: </w:t>
      </w:r>
    </w:p>
    <w:p w:rsidR="00BB40A3" w:rsidRPr="00AA0DFE" w:rsidRDefault="00BB40A3" w:rsidP="007434B3">
      <w:pPr>
        <w:numPr>
          <w:ilvl w:val="0"/>
          <w:numId w:val="1"/>
        </w:numPr>
        <w:tabs>
          <w:tab w:val="left" w:pos="360"/>
        </w:tabs>
        <w:spacing w:after="0"/>
        <w:rPr>
          <w:rFonts w:asciiTheme="minorHAnsi" w:hAnsiTheme="minorHAnsi"/>
          <w:sz w:val="24"/>
        </w:rPr>
      </w:pPr>
      <w:r w:rsidRPr="00AA0DFE">
        <w:rPr>
          <w:rFonts w:asciiTheme="minorHAnsi" w:hAnsiTheme="minorHAnsi"/>
          <w:sz w:val="24"/>
        </w:rPr>
        <w:t>Atto costitutivo e Statuto ovvero Visura Camerale</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Copia originale della Convenzione</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Atto</w:t>
      </w:r>
      <w:r w:rsidR="00463E87" w:rsidRPr="00AA0DFE">
        <w:rPr>
          <w:rFonts w:asciiTheme="minorHAnsi" w:hAnsiTheme="minorHAnsi"/>
          <w:sz w:val="24"/>
        </w:rPr>
        <w:t xml:space="preserve"> costitutivo in caso di ATI/ATS;</w:t>
      </w:r>
    </w:p>
    <w:p w:rsidR="002E4C5D"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 xml:space="preserve">Copia </w:t>
      </w:r>
      <w:r w:rsidR="00FF037E" w:rsidRPr="00AA0DFE">
        <w:rPr>
          <w:rFonts w:asciiTheme="minorHAnsi" w:hAnsiTheme="minorHAnsi"/>
          <w:sz w:val="24"/>
        </w:rPr>
        <w:t xml:space="preserve">della </w:t>
      </w:r>
      <w:r w:rsidRPr="00AA0DFE">
        <w:rPr>
          <w:rFonts w:asciiTheme="minorHAnsi" w:hAnsiTheme="minorHAnsi"/>
          <w:sz w:val="24"/>
        </w:rPr>
        <w:t>polizz</w:t>
      </w:r>
      <w:r w:rsidR="00FF037E" w:rsidRPr="00AA0DFE">
        <w:rPr>
          <w:rFonts w:asciiTheme="minorHAnsi" w:hAnsiTheme="minorHAnsi"/>
          <w:sz w:val="24"/>
        </w:rPr>
        <w:t>a fideiussoria, nel caso in cu</w:t>
      </w:r>
      <w:r w:rsidR="00463E87" w:rsidRPr="00AA0DFE">
        <w:rPr>
          <w:rFonts w:asciiTheme="minorHAnsi" w:hAnsiTheme="minorHAnsi"/>
          <w:sz w:val="24"/>
        </w:rPr>
        <w:t>i si</w:t>
      </w:r>
      <w:r w:rsidR="004C74A9" w:rsidRPr="00AA0DFE">
        <w:rPr>
          <w:rFonts w:asciiTheme="minorHAnsi" w:hAnsiTheme="minorHAnsi"/>
          <w:sz w:val="24"/>
        </w:rPr>
        <w:t>a</w:t>
      </w:r>
      <w:r w:rsidR="00463E87" w:rsidRPr="00AA0DFE">
        <w:rPr>
          <w:rFonts w:asciiTheme="minorHAnsi" w:hAnsiTheme="minorHAnsi"/>
          <w:sz w:val="24"/>
        </w:rPr>
        <w:t xml:space="preserve"> stato richiesto l’anticipo;</w:t>
      </w:r>
    </w:p>
    <w:p w:rsidR="00BB40A3" w:rsidRPr="00AA0DFE" w:rsidRDefault="00A5443F"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Ordine di servizio</w:t>
      </w:r>
      <w:r w:rsidR="00BB40A3" w:rsidRPr="00AA0DFE">
        <w:rPr>
          <w:rFonts w:asciiTheme="minorHAnsi" w:hAnsiTheme="minorHAnsi"/>
          <w:sz w:val="24"/>
        </w:rPr>
        <w:t xml:space="preserve"> al personale dipendente</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 xml:space="preserve">Eventuali convenzioni e contratti per la realizzazione delle attività con Enti, Aziende, Organismi, ecc. </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Contratti di collaborazione con il personale esterno</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Contratti di affitto locali e di noleggio attrezzature, se previsti</w:t>
      </w:r>
      <w:r w:rsidR="00463E87" w:rsidRPr="00AA0DFE">
        <w:rPr>
          <w:rFonts w:asciiTheme="minorHAnsi" w:hAnsiTheme="minorHAnsi"/>
          <w:sz w:val="24"/>
        </w:rPr>
        <w:t>;</w:t>
      </w:r>
    </w:p>
    <w:p w:rsidR="00613A39" w:rsidRPr="00AA0DFE" w:rsidRDefault="00613A39"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Registri didattici</w:t>
      </w:r>
      <w:r w:rsidR="009D72E2"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t xml:space="preserve">Elenco e </w:t>
      </w:r>
      <w:r w:rsidR="00FF037E" w:rsidRPr="00AA0DFE">
        <w:rPr>
          <w:rFonts w:asciiTheme="minorHAnsi" w:hAnsiTheme="minorHAnsi"/>
          <w:sz w:val="24"/>
        </w:rPr>
        <w:t xml:space="preserve">almeno una copia </w:t>
      </w:r>
      <w:r w:rsidRPr="00AA0DFE">
        <w:rPr>
          <w:rFonts w:asciiTheme="minorHAnsi" w:hAnsiTheme="minorHAnsi"/>
          <w:sz w:val="24"/>
        </w:rPr>
        <w:t>delle dispense, dei testi e sussidi tecnici e didattici utilizzati</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after="0"/>
        <w:rPr>
          <w:rFonts w:asciiTheme="minorHAnsi" w:hAnsiTheme="minorHAnsi"/>
          <w:sz w:val="24"/>
        </w:rPr>
      </w:pPr>
      <w:r w:rsidRPr="00AA0DFE">
        <w:rPr>
          <w:rFonts w:asciiTheme="minorHAnsi" w:hAnsiTheme="minorHAnsi"/>
          <w:sz w:val="24"/>
        </w:rPr>
        <w:lastRenderedPageBreak/>
        <w:t>Tutta la corr</w:t>
      </w:r>
      <w:r w:rsidR="00FF037E" w:rsidRPr="00AA0DFE">
        <w:rPr>
          <w:rFonts w:asciiTheme="minorHAnsi" w:hAnsiTheme="minorHAnsi"/>
          <w:sz w:val="24"/>
        </w:rPr>
        <w:t>ispondenza che intercorre tra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e il </w:t>
      </w:r>
      <w:r w:rsidR="00FF037E" w:rsidRPr="00AA0DFE">
        <w:rPr>
          <w:rFonts w:asciiTheme="minorHAnsi" w:hAnsiTheme="minorHAnsi"/>
          <w:sz w:val="24"/>
        </w:rPr>
        <w:t xml:space="preserve">Soggetto </w:t>
      </w:r>
      <w:r w:rsidR="00605A8E" w:rsidRPr="00AA0DFE">
        <w:rPr>
          <w:rFonts w:asciiTheme="minorHAnsi" w:hAnsiTheme="minorHAnsi"/>
          <w:sz w:val="24"/>
        </w:rPr>
        <w:t>Attuatore</w:t>
      </w:r>
      <w:r w:rsidR="00463E87" w:rsidRPr="00AA0DFE">
        <w:rPr>
          <w:rFonts w:asciiTheme="minorHAnsi" w:hAnsiTheme="minorHAnsi"/>
          <w:sz w:val="24"/>
        </w:rPr>
        <w:t>;</w:t>
      </w:r>
    </w:p>
    <w:p w:rsidR="00BB40A3" w:rsidRPr="00AA0DFE" w:rsidRDefault="00BB40A3" w:rsidP="007434B3">
      <w:pPr>
        <w:numPr>
          <w:ilvl w:val="0"/>
          <w:numId w:val="1"/>
        </w:numPr>
        <w:tabs>
          <w:tab w:val="left" w:pos="360"/>
        </w:tabs>
        <w:spacing w:before="0"/>
        <w:rPr>
          <w:rFonts w:asciiTheme="minorHAnsi" w:hAnsiTheme="minorHAnsi"/>
          <w:sz w:val="24"/>
        </w:rPr>
      </w:pPr>
      <w:r w:rsidRPr="00AA0DFE">
        <w:rPr>
          <w:rFonts w:asciiTheme="minorHAnsi" w:hAnsiTheme="minorHAnsi"/>
          <w:sz w:val="24"/>
        </w:rPr>
        <w:t>Attestati di pagamento e documen</w:t>
      </w:r>
      <w:r w:rsidR="00FF037E" w:rsidRPr="00AA0DFE">
        <w:rPr>
          <w:rFonts w:asciiTheme="minorHAnsi" w:hAnsiTheme="minorHAnsi"/>
          <w:sz w:val="24"/>
        </w:rPr>
        <w:t>tazione contabile comprovante le spese</w:t>
      </w:r>
      <w:r w:rsidRPr="00AA0DFE">
        <w:rPr>
          <w:rFonts w:asciiTheme="minorHAnsi" w:hAnsiTheme="minorHAnsi"/>
          <w:sz w:val="24"/>
        </w:rPr>
        <w:t>.</w:t>
      </w:r>
    </w:p>
    <w:p w:rsidR="00BB40A3" w:rsidRPr="00AA0DFE" w:rsidRDefault="00BB40A3" w:rsidP="00116EA9">
      <w:pPr>
        <w:pStyle w:val="Titolo1"/>
        <w:rPr>
          <w:rFonts w:asciiTheme="minorHAnsi" w:hAnsiTheme="minorHAnsi"/>
          <w:b/>
          <w:sz w:val="32"/>
        </w:rPr>
      </w:pPr>
      <w:bookmarkStart w:id="10" w:name="_Toc205449937"/>
      <w:bookmarkStart w:id="11" w:name="_Toc387329027"/>
      <w:r w:rsidRPr="00AA0DFE">
        <w:rPr>
          <w:rFonts w:asciiTheme="minorHAnsi" w:hAnsiTheme="minorHAnsi"/>
          <w:b/>
          <w:sz w:val="32"/>
        </w:rPr>
        <w:t>2. Flusso di attuazione dei piani finanziati</w:t>
      </w:r>
      <w:bookmarkEnd w:id="10"/>
      <w:bookmarkEnd w:id="11"/>
    </w:p>
    <w:p w:rsidR="00BB40A3" w:rsidRPr="00AA0DFE" w:rsidRDefault="00BB40A3" w:rsidP="00851377">
      <w:pPr>
        <w:pStyle w:val="Titolo1"/>
        <w:rPr>
          <w:rFonts w:asciiTheme="minorHAnsi" w:hAnsiTheme="minorHAnsi"/>
          <w:b/>
          <w:i/>
          <w:sz w:val="24"/>
          <w:szCs w:val="24"/>
        </w:rPr>
      </w:pPr>
      <w:bookmarkStart w:id="12" w:name="_Toc387329028"/>
      <w:r w:rsidRPr="00AA0DFE">
        <w:rPr>
          <w:rFonts w:asciiTheme="minorHAnsi" w:hAnsiTheme="minorHAnsi"/>
          <w:b/>
          <w:i/>
          <w:sz w:val="24"/>
          <w:szCs w:val="24"/>
        </w:rPr>
        <w:t>2.1 Sintesi del processo di gestione dei piani</w:t>
      </w:r>
      <w:bookmarkEnd w:id="12"/>
    </w:p>
    <w:p w:rsidR="00F93CD2" w:rsidRPr="00AA0DFE" w:rsidRDefault="00BB40A3" w:rsidP="00F93CD2">
      <w:pPr>
        <w:rPr>
          <w:rFonts w:asciiTheme="minorHAnsi" w:hAnsiTheme="minorHAnsi"/>
          <w:sz w:val="24"/>
        </w:rPr>
      </w:pPr>
      <w:r w:rsidRPr="00AA0DFE">
        <w:rPr>
          <w:rFonts w:asciiTheme="minorHAnsi" w:hAnsiTheme="minorHAnsi"/>
          <w:sz w:val="24"/>
        </w:rPr>
        <w:t xml:space="preserve">Il processo d’attuazione ha inizio con la pubblicazione delle graduatorie dei Piani </w:t>
      </w:r>
      <w:r w:rsidR="00F638C4" w:rsidRPr="00AA0DFE">
        <w:rPr>
          <w:rFonts w:asciiTheme="minorHAnsi" w:hAnsiTheme="minorHAnsi"/>
          <w:sz w:val="24"/>
        </w:rPr>
        <w:t xml:space="preserve">Formativi ammessi a finanziamento. </w:t>
      </w:r>
      <w:proofErr w:type="spellStart"/>
      <w:r w:rsidR="003E6159" w:rsidRPr="00AA0DFE">
        <w:rPr>
          <w:rFonts w:asciiTheme="minorHAnsi" w:hAnsiTheme="minorHAnsi"/>
          <w:sz w:val="24"/>
        </w:rPr>
        <w:t>FOR.AGRI</w:t>
      </w:r>
      <w:proofErr w:type="spellEnd"/>
      <w:r w:rsidR="00F60B12" w:rsidRPr="00AA0DFE">
        <w:rPr>
          <w:rFonts w:asciiTheme="minorHAnsi" w:hAnsiTheme="minorHAnsi"/>
          <w:sz w:val="24"/>
        </w:rPr>
        <w:t xml:space="preserve"> invia al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00F60B12" w:rsidRPr="00AA0DFE">
        <w:rPr>
          <w:rFonts w:asciiTheme="minorHAnsi" w:hAnsiTheme="minorHAnsi"/>
          <w:sz w:val="24"/>
        </w:rPr>
        <w:t xml:space="preserve">di ogni </w:t>
      </w:r>
      <w:r w:rsidR="00F638C4" w:rsidRPr="00AA0DFE">
        <w:rPr>
          <w:rFonts w:asciiTheme="minorHAnsi" w:hAnsiTheme="minorHAnsi"/>
          <w:sz w:val="24"/>
        </w:rPr>
        <w:t>P</w:t>
      </w:r>
      <w:r w:rsidRPr="00AA0DFE">
        <w:rPr>
          <w:rFonts w:asciiTheme="minorHAnsi" w:hAnsiTheme="minorHAnsi"/>
          <w:sz w:val="24"/>
        </w:rPr>
        <w:t>iano</w:t>
      </w:r>
      <w:r w:rsidR="00F638C4" w:rsidRPr="00AA0DFE">
        <w:rPr>
          <w:rFonts w:asciiTheme="minorHAnsi" w:hAnsiTheme="minorHAnsi"/>
          <w:sz w:val="24"/>
        </w:rPr>
        <w:t xml:space="preserve"> Formativo</w:t>
      </w:r>
      <w:r w:rsidR="00C114DA" w:rsidRPr="00AA0DFE">
        <w:rPr>
          <w:rFonts w:asciiTheme="minorHAnsi" w:hAnsiTheme="minorHAnsi"/>
          <w:sz w:val="24"/>
        </w:rPr>
        <w:t xml:space="preserve"> finanziabile</w:t>
      </w:r>
      <w:r w:rsidRPr="00AA0DFE">
        <w:rPr>
          <w:rFonts w:asciiTheme="minorHAnsi" w:hAnsiTheme="minorHAnsi"/>
          <w:sz w:val="24"/>
        </w:rPr>
        <w:t xml:space="preserve">, mediante </w:t>
      </w:r>
      <w:r w:rsidR="00947C47" w:rsidRPr="00AA0DFE">
        <w:rPr>
          <w:rFonts w:asciiTheme="minorHAnsi" w:hAnsiTheme="minorHAnsi"/>
          <w:sz w:val="24"/>
        </w:rPr>
        <w:t>posta elettronica cer</w:t>
      </w:r>
      <w:r w:rsidR="00031877" w:rsidRPr="00AA0DFE">
        <w:rPr>
          <w:rFonts w:asciiTheme="minorHAnsi" w:hAnsiTheme="minorHAnsi"/>
          <w:sz w:val="24"/>
        </w:rPr>
        <w:t>t</w:t>
      </w:r>
      <w:r w:rsidR="00947C47" w:rsidRPr="00AA0DFE">
        <w:rPr>
          <w:rFonts w:asciiTheme="minorHAnsi" w:hAnsiTheme="minorHAnsi"/>
          <w:sz w:val="24"/>
        </w:rPr>
        <w:t>ificata</w:t>
      </w:r>
      <w:r w:rsidR="00197F1B" w:rsidRPr="00AA0DFE">
        <w:rPr>
          <w:rFonts w:asciiTheme="minorHAnsi" w:hAnsiTheme="minorHAnsi"/>
          <w:sz w:val="24"/>
        </w:rPr>
        <w:t>,</w:t>
      </w:r>
      <w:r w:rsidRPr="00AA0DFE">
        <w:rPr>
          <w:rFonts w:asciiTheme="minorHAnsi" w:hAnsiTheme="minorHAnsi"/>
          <w:sz w:val="24"/>
        </w:rPr>
        <w:t xml:space="preserve"> la comunicazione formale dell’avvenuta approvazione del finanziamento</w:t>
      </w:r>
      <w:r w:rsidR="00F51783" w:rsidRPr="00AA0DFE">
        <w:rPr>
          <w:rFonts w:asciiTheme="minorHAnsi" w:hAnsiTheme="minorHAnsi"/>
          <w:sz w:val="24"/>
        </w:rPr>
        <w:t xml:space="preserve"> e la relativa convenz</w:t>
      </w:r>
      <w:r w:rsidR="00031877" w:rsidRPr="00AA0DFE">
        <w:rPr>
          <w:rFonts w:asciiTheme="minorHAnsi" w:hAnsiTheme="minorHAnsi"/>
          <w:sz w:val="24"/>
        </w:rPr>
        <w:t>ione, in doppia copia</w:t>
      </w:r>
      <w:r w:rsidR="00947C47" w:rsidRPr="00AA0DFE">
        <w:rPr>
          <w:rFonts w:asciiTheme="minorHAnsi" w:hAnsiTheme="minorHAnsi"/>
          <w:sz w:val="24"/>
        </w:rPr>
        <w:t>. Le due copie della convenzione</w:t>
      </w:r>
      <w:r w:rsidR="00F93CD2" w:rsidRPr="00AA0DFE">
        <w:rPr>
          <w:rFonts w:asciiTheme="minorHAnsi" w:hAnsiTheme="minorHAnsi"/>
          <w:sz w:val="24"/>
        </w:rPr>
        <w:t xml:space="preserve">, </w:t>
      </w:r>
      <w:r w:rsidR="00947C47" w:rsidRPr="00AA0DFE">
        <w:rPr>
          <w:rFonts w:asciiTheme="minorHAnsi" w:hAnsiTheme="minorHAnsi"/>
          <w:sz w:val="24"/>
        </w:rPr>
        <w:t>firmate</w:t>
      </w:r>
      <w:r w:rsidR="00031877" w:rsidRPr="00AA0DFE">
        <w:rPr>
          <w:rFonts w:asciiTheme="minorHAnsi" w:hAnsiTheme="minorHAnsi"/>
          <w:sz w:val="24"/>
        </w:rPr>
        <w:t xml:space="preserve"> e timbrate nell’ultima pagina</w:t>
      </w:r>
      <w:r w:rsidR="00F51783" w:rsidRPr="00AA0DFE">
        <w:rPr>
          <w:rFonts w:asciiTheme="minorHAnsi" w:hAnsiTheme="minorHAnsi"/>
          <w:sz w:val="24"/>
        </w:rPr>
        <w:t xml:space="preserve"> dal </w:t>
      </w:r>
      <w:r w:rsidR="002B67CB" w:rsidRPr="00AA0DFE">
        <w:rPr>
          <w:rFonts w:asciiTheme="minorHAnsi" w:hAnsiTheme="minorHAnsi"/>
          <w:sz w:val="24"/>
        </w:rPr>
        <w:t xml:space="preserve">Legale Rappresentante </w:t>
      </w:r>
      <w:r w:rsidR="00031877" w:rsidRPr="00AA0DFE">
        <w:rPr>
          <w:rFonts w:asciiTheme="minorHAnsi" w:hAnsiTheme="minorHAnsi"/>
          <w:sz w:val="24"/>
        </w:rPr>
        <w:t xml:space="preserve">del </w:t>
      </w:r>
      <w:r w:rsidR="00A630DC" w:rsidRPr="00AA0DFE">
        <w:rPr>
          <w:rFonts w:asciiTheme="minorHAnsi" w:hAnsiTheme="minorHAnsi"/>
          <w:sz w:val="24"/>
        </w:rPr>
        <w:t>Soggetto Attuatore</w:t>
      </w:r>
      <w:r w:rsidR="00F93CD2" w:rsidRPr="00AA0DFE">
        <w:rPr>
          <w:rFonts w:asciiTheme="minorHAnsi" w:hAnsiTheme="minorHAnsi"/>
          <w:sz w:val="24"/>
        </w:rPr>
        <w:t>,</w:t>
      </w:r>
      <w:r w:rsidR="00EC5E4F" w:rsidRPr="00AA0DFE">
        <w:rPr>
          <w:rFonts w:asciiTheme="minorHAnsi" w:hAnsiTheme="minorHAnsi"/>
          <w:sz w:val="24"/>
        </w:rPr>
        <w:t xml:space="preserve"> </w:t>
      </w:r>
      <w:r w:rsidR="00F93CD2" w:rsidRPr="00AA0DFE">
        <w:rPr>
          <w:rFonts w:asciiTheme="minorHAnsi" w:hAnsiTheme="minorHAnsi"/>
          <w:sz w:val="24"/>
        </w:rPr>
        <w:t xml:space="preserve">dovranno pervenire a  </w:t>
      </w:r>
      <w:proofErr w:type="spellStart"/>
      <w:r w:rsidR="003E6159" w:rsidRPr="00AA0DFE">
        <w:rPr>
          <w:rFonts w:asciiTheme="minorHAnsi" w:hAnsiTheme="minorHAnsi"/>
          <w:sz w:val="24"/>
        </w:rPr>
        <w:t>FOR.AGRI</w:t>
      </w:r>
      <w:proofErr w:type="spellEnd"/>
      <w:r w:rsidR="00F93CD2" w:rsidRPr="00AA0DFE">
        <w:rPr>
          <w:rFonts w:asciiTheme="minorHAnsi" w:hAnsiTheme="minorHAnsi"/>
          <w:sz w:val="24"/>
        </w:rPr>
        <w:t xml:space="preserve"> entro </w:t>
      </w:r>
      <w:r w:rsidR="00AD2247" w:rsidRPr="00AA0DFE">
        <w:rPr>
          <w:rFonts w:asciiTheme="minorHAnsi" w:hAnsiTheme="minorHAnsi"/>
          <w:sz w:val="24"/>
        </w:rPr>
        <w:t>i termini stabiliti dall’Avviso</w:t>
      </w:r>
      <w:r w:rsidR="00F93CD2" w:rsidRPr="00AA0DFE">
        <w:rPr>
          <w:rFonts w:asciiTheme="minorHAnsi" w:hAnsiTheme="minorHAnsi"/>
          <w:sz w:val="24"/>
        </w:rPr>
        <w:t>.</w:t>
      </w:r>
    </w:p>
    <w:p w:rsidR="00590CAD" w:rsidRPr="00AA0DFE" w:rsidRDefault="00590CAD" w:rsidP="00590CAD">
      <w:pPr>
        <w:spacing w:before="0" w:after="0"/>
        <w:rPr>
          <w:rFonts w:asciiTheme="minorHAnsi" w:hAnsiTheme="minorHAnsi"/>
          <w:sz w:val="24"/>
        </w:rPr>
      </w:pPr>
      <w:r w:rsidRPr="00AA0DFE">
        <w:rPr>
          <w:rFonts w:asciiTheme="minorHAnsi" w:hAnsiTheme="minorHAnsi"/>
          <w:sz w:val="24"/>
        </w:rPr>
        <w:t xml:space="preserve">Il Soggetto Attuatore può presentarsi anche in ATI/ATS con altro Soggetto, fermo restando che tutti i soggetti del Raggruppamento dovranno essere regolarmente accreditati al Fondo entro i termini indicati dall’Avviso. Al momento della presentazione del Piano l’ATI/ATS può essere proposta  anche solo tramite una lettera di intenti sottoscritta dal Legale Rappresentate di tutti i Soggetti partecipanti al Raggruppamento. </w:t>
      </w:r>
    </w:p>
    <w:p w:rsidR="00590CAD" w:rsidRPr="00AA0DFE" w:rsidRDefault="00590CAD" w:rsidP="00590CAD">
      <w:pPr>
        <w:spacing w:before="0" w:after="0"/>
        <w:rPr>
          <w:rFonts w:asciiTheme="minorHAnsi" w:hAnsiTheme="minorHAnsi"/>
          <w:sz w:val="24"/>
        </w:rPr>
      </w:pPr>
      <w:r w:rsidRPr="00AA0DFE">
        <w:rPr>
          <w:rFonts w:asciiTheme="minorHAnsi" w:hAnsiTheme="minorHAnsi"/>
          <w:sz w:val="24"/>
        </w:rPr>
        <w:t xml:space="preserve">Unitamente alla convenzione sottoscritta dovrà essere inviata copia autenticata dell’atto legalizzato di costituzione dell’ATI/ATS. </w:t>
      </w:r>
    </w:p>
    <w:p w:rsidR="00F51783" w:rsidRPr="00AA0DFE" w:rsidRDefault="00F51783" w:rsidP="00F51783">
      <w:pPr>
        <w:rPr>
          <w:rFonts w:asciiTheme="minorHAnsi" w:hAnsiTheme="minorHAnsi"/>
          <w:strike/>
          <w:sz w:val="24"/>
        </w:rPr>
      </w:pPr>
      <w:r w:rsidRPr="00AA0DFE">
        <w:rPr>
          <w:rFonts w:asciiTheme="minorHAnsi" w:hAnsiTheme="minorHAnsi"/>
          <w:sz w:val="24"/>
        </w:rPr>
        <w:t>A seguito dell’avvenuta ricezion</w:t>
      </w:r>
      <w:r w:rsidR="00031877" w:rsidRPr="00AA0DFE">
        <w:rPr>
          <w:rFonts w:asciiTheme="minorHAnsi" w:hAnsiTheme="minorHAnsi"/>
          <w:sz w:val="24"/>
        </w:rPr>
        <w:t xml:space="preserve">e delle due copie della convenzione </w:t>
      </w:r>
      <w:r w:rsidR="00D46CA8" w:rsidRPr="00AA0DFE">
        <w:rPr>
          <w:rFonts w:asciiTheme="minorHAnsi" w:hAnsiTheme="minorHAnsi"/>
          <w:sz w:val="24"/>
        </w:rPr>
        <w:t xml:space="preserve">timbrate e </w:t>
      </w:r>
      <w:r w:rsidR="00031877" w:rsidRPr="00AA0DFE">
        <w:rPr>
          <w:rFonts w:asciiTheme="minorHAnsi" w:hAnsiTheme="minorHAnsi"/>
          <w:sz w:val="24"/>
        </w:rPr>
        <w:t>firmate</w:t>
      </w:r>
      <w:r w:rsidR="00D46CA8" w:rsidRPr="00AA0DFE">
        <w:rPr>
          <w:rFonts w:asciiTheme="minorHAnsi" w:hAnsiTheme="minorHAnsi"/>
          <w:sz w:val="24"/>
        </w:rPr>
        <w:t xml:space="preserve"> dal Soggetto Attuatore</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provvede alla</w:t>
      </w:r>
      <w:r w:rsidR="00031877" w:rsidRPr="00AA0DFE">
        <w:rPr>
          <w:rFonts w:asciiTheme="minorHAnsi" w:hAnsiTheme="minorHAnsi"/>
          <w:sz w:val="24"/>
        </w:rPr>
        <w:t xml:space="preserve"> restituzione di una di esse firmata anche dal suo Presidente</w:t>
      </w:r>
      <w:r w:rsidR="004D2C8A" w:rsidRPr="00AA0DFE">
        <w:rPr>
          <w:rFonts w:asciiTheme="minorHAnsi" w:hAnsiTheme="minorHAnsi"/>
          <w:sz w:val="24"/>
        </w:rPr>
        <w:t>.</w:t>
      </w:r>
    </w:p>
    <w:p w:rsidR="00C6011B" w:rsidRPr="00AA0DFE" w:rsidRDefault="00197F1B" w:rsidP="00BB40A3">
      <w:pPr>
        <w:rPr>
          <w:rFonts w:asciiTheme="minorHAnsi" w:hAnsiTheme="minorHAnsi"/>
          <w:sz w:val="24"/>
        </w:rPr>
      </w:pPr>
      <w:r w:rsidRPr="00AA0DFE">
        <w:rPr>
          <w:rFonts w:asciiTheme="minorHAnsi" w:hAnsiTheme="minorHAnsi"/>
          <w:sz w:val="24"/>
        </w:rPr>
        <w:t>Nel caso in cui al momento della presentazione del Piano Formativo</w:t>
      </w:r>
      <w:r w:rsidR="00F60B12" w:rsidRPr="00AA0DFE">
        <w:rPr>
          <w:rFonts w:asciiTheme="minorHAnsi" w:hAnsiTheme="minorHAnsi"/>
          <w:sz w:val="24"/>
        </w:rPr>
        <w:t xml:space="preserve"> settoriale o territoriale</w:t>
      </w:r>
      <w:r w:rsidR="00C6011B" w:rsidRPr="00AA0DFE">
        <w:rPr>
          <w:rFonts w:asciiTheme="minorHAnsi" w:hAnsiTheme="minorHAnsi"/>
          <w:sz w:val="24"/>
        </w:rPr>
        <w:t xml:space="preserve"> approvato</w:t>
      </w:r>
      <w:r w:rsidRPr="00AA0DFE">
        <w:rPr>
          <w:rFonts w:asciiTheme="minorHAnsi" w:hAnsiTheme="minorHAnsi"/>
          <w:sz w:val="24"/>
        </w:rPr>
        <w:t xml:space="preserve">, </w:t>
      </w:r>
      <w:r w:rsidR="004D2C8A" w:rsidRPr="00AA0DFE">
        <w:rPr>
          <w:rFonts w:asciiTheme="minorHAnsi" w:hAnsiTheme="minorHAnsi"/>
          <w:sz w:val="24"/>
        </w:rPr>
        <w:t>siano</w:t>
      </w:r>
      <w:r w:rsidR="00F60B12" w:rsidRPr="00AA0DFE">
        <w:rPr>
          <w:rFonts w:asciiTheme="minorHAnsi" w:hAnsiTheme="minorHAnsi"/>
          <w:sz w:val="24"/>
        </w:rPr>
        <w:t xml:space="preserve"> state indicate</w:t>
      </w:r>
      <w:r w:rsidRPr="00AA0DFE">
        <w:rPr>
          <w:rFonts w:asciiTheme="minorHAnsi" w:hAnsiTheme="minorHAnsi"/>
          <w:sz w:val="24"/>
        </w:rPr>
        <w:t xml:space="preserve"> aziende </w:t>
      </w:r>
      <w:r w:rsidR="004D2C8A" w:rsidRPr="00AA0DFE">
        <w:rPr>
          <w:rFonts w:asciiTheme="minorHAnsi" w:hAnsiTheme="minorHAnsi"/>
          <w:sz w:val="24"/>
        </w:rPr>
        <w:t>in modalità provvisoria</w:t>
      </w:r>
      <w:r w:rsidRPr="00AA0DFE">
        <w:rPr>
          <w:rFonts w:asciiTheme="minorHAnsi" w:hAnsiTheme="minorHAnsi"/>
          <w:sz w:val="24"/>
        </w:rPr>
        <w:t xml:space="preserve">, </w:t>
      </w:r>
      <w:r w:rsidR="00F60B12" w:rsidRPr="00AA0DFE">
        <w:rPr>
          <w:rFonts w:asciiTheme="minorHAnsi" w:hAnsiTheme="minorHAnsi"/>
          <w:sz w:val="24"/>
        </w:rPr>
        <w:t xml:space="preserve">per </w:t>
      </w:r>
      <w:r w:rsidR="004D2C8A" w:rsidRPr="00AA0DFE">
        <w:rPr>
          <w:rFonts w:asciiTheme="minorHAnsi" w:hAnsiTheme="minorHAnsi"/>
          <w:sz w:val="24"/>
        </w:rPr>
        <w:t xml:space="preserve">tali </w:t>
      </w:r>
      <w:r w:rsidR="00F60B12" w:rsidRPr="00AA0DFE">
        <w:rPr>
          <w:rFonts w:asciiTheme="minorHAnsi" w:hAnsiTheme="minorHAnsi"/>
          <w:sz w:val="24"/>
        </w:rPr>
        <w:t xml:space="preserve"> aziende il </w:t>
      </w:r>
      <w:r w:rsidR="00A630DC" w:rsidRPr="00AA0DFE">
        <w:rPr>
          <w:rFonts w:asciiTheme="minorHAnsi" w:hAnsiTheme="minorHAnsi"/>
          <w:sz w:val="24"/>
        </w:rPr>
        <w:t>Soggetto Attuatore</w:t>
      </w:r>
      <w:r w:rsidR="00A6436F" w:rsidRPr="00AA0DFE">
        <w:rPr>
          <w:rFonts w:asciiTheme="minorHAnsi" w:hAnsiTheme="minorHAnsi"/>
          <w:sz w:val="24"/>
        </w:rPr>
        <w:t xml:space="preserve"> </w:t>
      </w:r>
      <w:r w:rsidR="00F60B12" w:rsidRPr="00AA0DFE">
        <w:rPr>
          <w:rFonts w:asciiTheme="minorHAnsi" w:hAnsiTheme="minorHAnsi"/>
          <w:sz w:val="24"/>
        </w:rPr>
        <w:t xml:space="preserve">è tenuto ad inviare a </w:t>
      </w:r>
      <w:proofErr w:type="spellStart"/>
      <w:r w:rsidR="003E6159" w:rsidRPr="00AA0DFE">
        <w:rPr>
          <w:rFonts w:asciiTheme="minorHAnsi" w:hAnsiTheme="minorHAnsi"/>
          <w:sz w:val="24"/>
        </w:rPr>
        <w:t>FOR.AGRI</w:t>
      </w:r>
      <w:proofErr w:type="spellEnd"/>
      <w:r w:rsidR="00031877" w:rsidRPr="00AA0DFE">
        <w:rPr>
          <w:rFonts w:asciiTheme="minorHAnsi" w:hAnsiTheme="minorHAnsi"/>
          <w:sz w:val="24"/>
        </w:rPr>
        <w:t>,</w:t>
      </w:r>
      <w:r w:rsidR="00F60B12" w:rsidRPr="00AA0DFE">
        <w:rPr>
          <w:rFonts w:asciiTheme="minorHAnsi" w:hAnsiTheme="minorHAnsi"/>
          <w:sz w:val="24"/>
        </w:rPr>
        <w:t xml:space="preserve"> </w:t>
      </w:r>
      <w:r w:rsidR="00031877" w:rsidRPr="00AA0DFE">
        <w:rPr>
          <w:rFonts w:asciiTheme="minorHAnsi" w:hAnsiTheme="minorHAnsi"/>
          <w:sz w:val="24"/>
        </w:rPr>
        <w:t>insieme alla convenzione firmata dal suo Legale Rappresentante</w:t>
      </w:r>
      <w:r w:rsidR="00C114DA" w:rsidRPr="00AA0DFE">
        <w:rPr>
          <w:rFonts w:asciiTheme="minorHAnsi" w:hAnsiTheme="minorHAnsi"/>
          <w:sz w:val="24"/>
        </w:rPr>
        <w:t xml:space="preserve">, </w:t>
      </w:r>
      <w:r w:rsidR="00031877" w:rsidRPr="00AA0DFE">
        <w:rPr>
          <w:rFonts w:asciiTheme="minorHAnsi" w:hAnsiTheme="minorHAnsi"/>
          <w:sz w:val="24"/>
        </w:rPr>
        <w:t xml:space="preserve">il loro elenco e </w:t>
      </w:r>
      <w:r w:rsidR="00F60B12" w:rsidRPr="00AA0DFE">
        <w:rPr>
          <w:rFonts w:asciiTheme="minorHAnsi" w:hAnsiTheme="minorHAnsi"/>
          <w:sz w:val="24"/>
        </w:rPr>
        <w:t xml:space="preserve">tutta la documentazione relativa ad ognuna di </w:t>
      </w:r>
      <w:r w:rsidR="008C69E2" w:rsidRPr="00AA0DFE">
        <w:rPr>
          <w:rFonts w:asciiTheme="minorHAnsi" w:hAnsiTheme="minorHAnsi"/>
          <w:sz w:val="24"/>
        </w:rPr>
        <w:t>esse</w:t>
      </w:r>
      <w:r w:rsidR="004D2C8A" w:rsidRPr="00AA0DFE">
        <w:rPr>
          <w:rFonts w:asciiTheme="minorHAnsi" w:hAnsiTheme="minorHAnsi"/>
          <w:sz w:val="24"/>
        </w:rPr>
        <w:t>,</w:t>
      </w:r>
      <w:r w:rsidR="008C69E2" w:rsidRPr="00AA0DFE">
        <w:rPr>
          <w:rFonts w:asciiTheme="minorHAnsi" w:hAnsiTheme="minorHAnsi"/>
          <w:sz w:val="24"/>
        </w:rPr>
        <w:t xml:space="preserve"> come indicato</w:t>
      </w:r>
      <w:r w:rsidR="00F60B12" w:rsidRPr="00AA0DFE">
        <w:rPr>
          <w:rFonts w:asciiTheme="minorHAnsi" w:hAnsiTheme="minorHAnsi"/>
          <w:sz w:val="24"/>
        </w:rPr>
        <w:t xml:space="preserve"> </w:t>
      </w:r>
      <w:r w:rsidR="004D2C8A" w:rsidRPr="00AA0DFE">
        <w:rPr>
          <w:rFonts w:asciiTheme="minorHAnsi" w:hAnsiTheme="minorHAnsi"/>
          <w:sz w:val="24"/>
        </w:rPr>
        <w:t xml:space="preserve">in ogni </w:t>
      </w:r>
      <w:r w:rsidR="00F60B12" w:rsidRPr="00AA0DFE">
        <w:rPr>
          <w:rFonts w:asciiTheme="minorHAnsi" w:hAnsiTheme="minorHAnsi"/>
          <w:sz w:val="24"/>
        </w:rPr>
        <w:t>Avviso.</w:t>
      </w:r>
      <w:r w:rsidR="00BB40A3" w:rsidRPr="00AA0DFE">
        <w:rPr>
          <w:rFonts w:asciiTheme="minorHAnsi" w:hAnsiTheme="minorHAnsi"/>
          <w:sz w:val="24"/>
        </w:rPr>
        <w:t xml:space="preserve"> </w:t>
      </w:r>
      <w:r w:rsidR="000D56A0" w:rsidRPr="00AA0DFE">
        <w:rPr>
          <w:rFonts w:asciiTheme="minorHAnsi" w:hAnsiTheme="minorHAnsi"/>
          <w:sz w:val="24"/>
        </w:rPr>
        <w:t xml:space="preserve">Le aziende inserite al momento della sottoscrizione della convenzione devono avere la stessa posizione nei confronti del Fondo indicata nel Piano approvato, e la stessa quota di cofinanziamento previsto.  </w:t>
      </w:r>
      <w:r w:rsidR="00C6011B" w:rsidRPr="00AA0DFE">
        <w:rPr>
          <w:rFonts w:asciiTheme="minorHAnsi" w:hAnsiTheme="minorHAnsi"/>
          <w:sz w:val="24"/>
        </w:rPr>
        <w:t>In questi casi, si potrà procedere alla formalizzazione della convenzione</w:t>
      </w:r>
      <w:r w:rsidR="00F51783" w:rsidRPr="00AA0DFE">
        <w:rPr>
          <w:rFonts w:asciiTheme="minorHAnsi" w:hAnsiTheme="minorHAnsi"/>
          <w:sz w:val="24"/>
        </w:rPr>
        <w:t>, come sopra descritto,</w:t>
      </w:r>
      <w:r w:rsidR="00C6011B" w:rsidRPr="00AA0DFE">
        <w:rPr>
          <w:rFonts w:asciiTheme="minorHAnsi" w:hAnsiTheme="minorHAnsi"/>
          <w:sz w:val="24"/>
        </w:rPr>
        <w:t xml:space="preserve"> solo dopo la verifica da parte di </w:t>
      </w:r>
      <w:proofErr w:type="spellStart"/>
      <w:r w:rsidR="003E6159" w:rsidRPr="00AA0DFE">
        <w:rPr>
          <w:rFonts w:asciiTheme="minorHAnsi" w:hAnsiTheme="minorHAnsi"/>
          <w:sz w:val="24"/>
        </w:rPr>
        <w:t>FOR.AGRI</w:t>
      </w:r>
      <w:proofErr w:type="spellEnd"/>
      <w:r w:rsidR="00C6011B" w:rsidRPr="00AA0DFE">
        <w:rPr>
          <w:rFonts w:asciiTheme="minorHAnsi" w:hAnsiTheme="minorHAnsi"/>
          <w:sz w:val="24"/>
        </w:rPr>
        <w:t xml:space="preserve"> della correttezza </w:t>
      </w:r>
      <w:r w:rsidR="00F51783" w:rsidRPr="00AA0DFE">
        <w:rPr>
          <w:rFonts w:asciiTheme="minorHAnsi" w:hAnsiTheme="minorHAnsi"/>
          <w:sz w:val="24"/>
        </w:rPr>
        <w:t>e completezza della documentazione aggiuntiva inviata.</w:t>
      </w:r>
    </w:p>
    <w:p w:rsidR="000D56A0" w:rsidRPr="00AA0DFE" w:rsidRDefault="00B72510" w:rsidP="00BB40A3">
      <w:pPr>
        <w:rPr>
          <w:rFonts w:asciiTheme="minorHAnsi" w:hAnsiTheme="minorHAnsi"/>
          <w:b/>
          <w:sz w:val="24"/>
        </w:rPr>
      </w:pPr>
      <w:r w:rsidRPr="00AA0DFE">
        <w:rPr>
          <w:rFonts w:asciiTheme="minorHAnsi" w:hAnsiTheme="minorHAnsi"/>
          <w:b/>
          <w:sz w:val="24"/>
        </w:rPr>
        <w:t>A</w:t>
      </w:r>
      <w:r w:rsidR="00F638C4" w:rsidRPr="00AA0DFE">
        <w:rPr>
          <w:rFonts w:asciiTheme="minorHAnsi" w:hAnsiTheme="minorHAnsi"/>
          <w:b/>
          <w:sz w:val="24"/>
        </w:rPr>
        <w:t xml:space="preserve">ll’avvenuta sottoscrizione della Convenzione </w:t>
      </w:r>
      <w:r w:rsidRPr="00AA0DFE">
        <w:rPr>
          <w:rFonts w:asciiTheme="minorHAnsi" w:hAnsiTheme="minorHAnsi"/>
          <w:b/>
          <w:sz w:val="24"/>
        </w:rPr>
        <w:t xml:space="preserve">si considerano </w:t>
      </w:r>
      <w:r w:rsidR="00BB40A3" w:rsidRPr="00AA0DFE">
        <w:rPr>
          <w:rFonts w:asciiTheme="minorHAnsi" w:hAnsiTheme="minorHAnsi"/>
          <w:b/>
          <w:sz w:val="24"/>
        </w:rPr>
        <w:t>avvi</w:t>
      </w:r>
      <w:r w:rsidRPr="00AA0DFE">
        <w:rPr>
          <w:rFonts w:asciiTheme="minorHAnsi" w:hAnsiTheme="minorHAnsi"/>
          <w:b/>
          <w:sz w:val="24"/>
        </w:rPr>
        <w:t xml:space="preserve">ate </w:t>
      </w:r>
      <w:r w:rsidR="00BB40A3" w:rsidRPr="00AA0DFE">
        <w:rPr>
          <w:rFonts w:asciiTheme="minorHAnsi" w:hAnsiTheme="minorHAnsi"/>
          <w:b/>
          <w:sz w:val="24"/>
        </w:rPr>
        <w:t>le attività</w:t>
      </w:r>
      <w:r w:rsidR="000D56A0" w:rsidRPr="00AA0DFE">
        <w:rPr>
          <w:rFonts w:asciiTheme="minorHAnsi" w:hAnsiTheme="minorHAnsi"/>
          <w:b/>
          <w:sz w:val="24"/>
        </w:rPr>
        <w:t xml:space="preserve">. </w:t>
      </w:r>
    </w:p>
    <w:p w:rsidR="006E753D" w:rsidRPr="00AA0DFE" w:rsidRDefault="004D2C8A" w:rsidP="00BB40A3">
      <w:pPr>
        <w:rPr>
          <w:rFonts w:asciiTheme="minorHAnsi" w:hAnsiTheme="minorHAnsi"/>
          <w:sz w:val="24"/>
        </w:rPr>
      </w:pPr>
      <w:r w:rsidRPr="00AA0DFE">
        <w:rPr>
          <w:rFonts w:asciiTheme="minorHAnsi" w:hAnsiTheme="minorHAnsi"/>
          <w:sz w:val="24"/>
        </w:rPr>
        <w:t>E’</w:t>
      </w:r>
      <w:r w:rsidR="006E753D" w:rsidRPr="00AA0DFE">
        <w:rPr>
          <w:rFonts w:asciiTheme="minorHAnsi" w:hAnsiTheme="minorHAnsi"/>
          <w:sz w:val="24"/>
        </w:rPr>
        <w:t xml:space="preserve"> fatto obbligo al </w:t>
      </w:r>
      <w:r w:rsidR="00A630DC" w:rsidRPr="00AA0DFE">
        <w:rPr>
          <w:rFonts w:asciiTheme="minorHAnsi" w:hAnsiTheme="minorHAnsi"/>
          <w:sz w:val="24"/>
        </w:rPr>
        <w:t>Soggetto Attuatore</w:t>
      </w:r>
      <w:r w:rsidR="00EC5E4F" w:rsidRPr="00AA0DFE">
        <w:rPr>
          <w:rFonts w:asciiTheme="minorHAnsi" w:hAnsiTheme="minorHAnsi"/>
          <w:sz w:val="24"/>
        </w:rPr>
        <w:t xml:space="preserve"> </w:t>
      </w:r>
      <w:r w:rsidR="006E753D" w:rsidRPr="00AA0DFE">
        <w:rPr>
          <w:rFonts w:asciiTheme="minorHAnsi" w:hAnsiTheme="minorHAnsi"/>
          <w:sz w:val="24"/>
        </w:rPr>
        <w:t xml:space="preserve">di utilizzare la piattaforma informatica di gestione e monitoraggio dei piani formativi per la comunicazione dei dati relativi al piano ed ai progetti, in coerenza con la tempistica di realizzazione degli stessi. </w:t>
      </w:r>
      <w:r w:rsidR="003B72DD" w:rsidRPr="00AA0DFE">
        <w:rPr>
          <w:rFonts w:asciiTheme="minorHAnsi" w:hAnsiTheme="minorHAnsi"/>
          <w:sz w:val="24"/>
        </w:rPr>
        <w:t>Non saranno prese in considerazione e</w:t>
      </w:r>
      <w:r w:rsidR="006E753D" w:rsidRPr="00AA0DFE">
        <w:rPr>
          <w:rFonts w:asciiTheme="minorHAnsi" w:hAnsiTheme="minorHAnsi"/>
          <w:sz w:val="24"/>
        </w:rPr>
        <w:t xml:space="preserve">ventuali comunicazioni </w:t>
      </w:r>
      <w:r w:rsidR="003B72DD" w:rsidRPr="00AA0DFE">
        <w:rPr>
          <w:rFonts w:asciiTheme="minorHAnsi" w:hAnsiTheme="minorHAnsi"/>
          <w:sz w:val="24"/>
        </w:rPr>
        <w:t xml:space="preserve">dei dati, richiesti dalla piattaforma di monitoraggio, </w:t>
      </w:r>
      <w:r w:rsidR="006E753D" w:rsidRPr="00AA0DFE">
        <w:rPr>
          <w:rFonts w:asciiTheme="minorHAnsi" w:hAnsiTheme="minorHAnsi"/>
          <w:sz w:val="24"/>
        </w:rPr>
        <w:t>inviat</w:t>
      </w:r>
      <w:r w:rsidR="008B022C" w:rsidRPr="00AA0DFE">
        <w:rPr>
          <w:rFonts w:asciiTheme="minorHAnsi" w:hAnsiTheme="minorHAnsi"/>
          <w:sz w:val="24"/>
        </w:rPr>
        <w:t>e</w:t>
      </w:r>
      <w:r w:rsidR="006E753D" w:rsidRPr="00AA0DFE">
        <w:rPr>
          <w:rFonts w:asciiTheme="minorHAnsi" w:hAnsiTheme="minorHAnsi"/>
          <w:sz w:val="24"/>
        </w:rPr>
        <w:t xml:space="preserve"> in altr</w:t>
      </w:r>
      <w:r w:rsidR="003B72DD" w:rsidRPr="00AA0DFE">
        <w:rPr>
          <w:rFonts w:asciiTheme="minorHAnsi" w:hAnsiTheme="minorHAnsi"/>
          <w:sz w:val="24"/>
        </w:rPr>
        <w:t>a</w:t>
      </w:r>
      <w:r w:rsidR="006E753D" w:rsidRPr="00AA0DFE">
        <w:rPr>
          <w:rFonts w:asciiTheme="minorHAnsi" w:hAnsiTheme="minorHAnsi"/>
          <w:sz w:val="24"/>
        </w:rPr>
        <w:t xml:space="preserve"> form</w:t>
      </w:r>
      <w:r w:rsidR="003B72DD" w:rsidRPr="00AA0DFE">
        <w:rPr>
          <w:rFonts w:asciiTheme="minorHAnsi" w:hAnsiTheme="minorHAnsi"/>
          <w:sz w:val="24"/>
        </w:rPr>
        <w:t>a.</w:t>
      </w:r>
    </w:p>
    <w:p w:rsidR="006B4527" w:rsidRPr="00AA0DFE" w:rsidRDefault="00A324F2" w:rsidP="00BB40A3">
      <w:pPr>
        <w:rPr>
          <w:rFonts w:asciiTheme="minorHAnsi" w:hAnsiTheme="minorHAnsi"/>
          <w:sz w:val="24"/>
        </w:rPr>
      </w:pPr>
      <w:bookmarkStart w:id="13" w:name="OLE_LINK3"/>
      <w:r w:rsidRPr="00AA0DFE">
        <w:rPr>
          <w:rFonts w:asciiTheme="minorHAnsi" w:hAnsiTheme="minorHAnsi"/>
          <w:sz w:val="24"/>
        </w:rPr>
        <w:t xml:space="preserve">Entro </w:t>
      </w:r>
      <w:r w:rsidR="00F01513" w:rsidRPr="00AA0DFE">
        <w:rPr>
          <w:rFonts w:asciiTheme="minorHAnsi" w:hAnsiTheme="minorHAnsi"/>
          <w:sz w:val="24"/>
        </w:rPr>
        <w:t>i termini indicati nell’Avviso</w:t>
      </w:r>
      <w:r w:rsidRPr="00AA0DFE">
        <w:rPr>
          <w:rFonts w:asciiTheme="minorHAnsi" w:hAnsiTheme="minorHAnsi"/>
          <w:sz w:val="24"/>
        </w:rPr>
        <w:t xml:space="preserve">, il </w:t>
      </w:r>
      <w:r w:rsidR="00A630DC" w:rsidRPr="00AA0DFE">
        <w:rPr>
          <w:rFonts w:asciiTheme="minorHAnsi" w:hAnsiTheme="minorHAnsi"/>
          <w:sz w:val="24"/>
        </w:rPr>
        <w:t>Soggetto Attuatore</w:t>
      </w:r>
      <w:r w:rsidR="00A6436F" w:rsidRPr="00AA0DFE">
        <w:rPr>
          <w:rFonts w:asciiTheme="minorHAnsi" w:hAnsiTheme="minorHAnsi"/>
          <w:sz w:val="24"/>
        </w:rPr>
        <w:t xml:space="preserve"> </w:t>
      </w:r>
      <w:r w:rsidR="00BB40A3" w:rsidRPr="00AA0DFE">
        <w:rPr>
          <w:rFonts w:asciiTheme="minorHAnsi" w:hAnsiTheme="minorHAnsi"/>
          <w:sz w:val="24"/>
        </w:rPr>
        <w:t xml:space="preserve">predispone </w:t>
      </w:r>
      <w:r w:rsidR="00DC395D" w:rsidRPr="00AA0DFE">
        <w:rPr>
          <w:rFonts w:asciiTheme="minorHAnsi" w:hAnsiTheme="minorHAnsi"/>
          <w:sz w:val="24"/>
        </w:rPr>
        <w:t xml:space="preserve">ed invia a </w:t>
      </w:r>
      <w:proofErr w:type="spellStart"/>
      <w:r w:rsidR="003E6159" w:rsidRPr="00AA0DFE">
        <w:rPr>
          <w:rFonts w:asciiTheme="minorHAnsi" w:hAnsiTheme="minorHAnsi"/>
          <w:sz w:val="24"/>
        </w:rPr>
        <w:t>FOR.AGRI</w:t>
      </w:r>
      <w:proofErr w:type="spellEnd"/>
      <w:r w:rsidR="00DC395D" w:rsidRPr="00AA0DFE">
        <w:rPr>
          <w:rFonts w:asciiTheme="minorHAnsi" w:hAnsiTheme="minorHAnsi"/>
          <w:sz w:val="24"/>
        </w:rPr>
        <w:t xml:space="preserve"> il rendiconto delle spese sostenute</w:t>
      </w:r>
      <w:r w:rsidR="00D90D3F" w:rsidRPr="00AA0DFE">
        <w:rPr>
          <w:rFonts w:asciiTheme="minorHAnsi" w:hAnsiTheme="minorHAnsi"/>
          <w:sz w:val="24"/>
        </w:rPr>
        <w:t>, sottoposto alla verifica e certificazione del revisore contabile,</w:t>
      </w:r>
      <w:r w:rsidR="00DC395D" w:rsidRPr="00AA0DFE">
        <w:rPr>
          <w:rFonts w:asciiTheme="minorHAnsi" w:hAnsiTheme="minorHAnsi"/>
          <w:sz w:val="24"/>
        </w:rPr>
        <w:t xml:space="preserve"> e la relazione finale sulle attività.</w:t>
      </w:r>
      <w:r w:rsidR="00BB40A3" w:rsidRPr="00AA0DFE">
        <w:rPr>
          <w:rFonts w:asciiTheme="minorHAnsi" w:hAnsiTheme="minorHAnsi"/>
          <w:sz w:val="24"/>
        </w:rPr>
        <w:t xml:space="preserve"> </w:t>
      </w:r>
    </w:p>
    <w:p w:rsidR="00BB40A3" w:rsidRPr="00AA0DFE" w:rsidRDefault="00DC395D" w:rsidP="00BB40A3">
      <w:pPr>
        <w:rPr>
          <w:rFonts w:asciiTheme="minorHAnsi" w:hAnsiTheme="minorHAnsi"/>
          <w:sz w:val="24"/>
        </w:rPr>
      </w:pPr>
      <w:r w:rsidRPr="00AA0DFE">
        <w:rPr>
          <w:rFonts w:asciiTheme="minorHAnsi" w:hAnsiTheme="minorHAnsi"/>
          <w:sz w:val="24"/>
        </w:rPr>
        <w:t>Nel</w:t>
      </w:r>
      <w:r w:rsidR="00BB40A3" w:rsidRPr="00AA0DFE">
        <w:rPr>
          <w:rFonts w:asciiTheme="minorHAnsi" w:hAnsiTheme="minorHAnsi"/>
          <w:sz w:val="24"/>
        </w:rPr>
        <w:t xml:space="preserve"> caso </w:t>
      </w:r>
      <w:r w:rsidRPr="00AA0DFE">
        <w:rPr>
          <w:rFonts w:asciiTheme="minorHAnsi" w:hAnsiTheme="minorHAnsi"/>
          <w:sz w:val="24"/>
        </w:rPr>
        <w:t>in cui</w:t>
      </w:r>
      <w:r w:rsidR="006B4527" w:rsidRPr="00AA0DFE">
        <w:rPr>
          <w:rFonts w:asciiTheme="minorHAnsi" w:hAnsiTheme="minorHAnsi"/>
          <w:sz w:val="24"/>
        </w:rPr>
        <w:t>, all’atto delle verifiche da parte del Fondo,</w:t>
      </w:r>
      <w:r w:rsidRPr="00AA0DFE">
        <w:rPr>
          <w:rFonts w:asciiTheme="minorHAnsi" w:hAnsiTheme="minorHAnsi"/>
          <w:sz w:val="24"/>
        </w:rPr>
        <w:t xml:space="preserve"> si dovessero rilevare irregolarità,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xml:space="preserve"> predisporrà le dovute sanzioni amministrative</w:t>
      </w:r>
      <w:r w:rsidR="00D90D3F" w:rsidRPr="00AA0DFE">
        <w:rPr>
          <w:rFonts w:asciiTheme="minorHAnsi" w:hAnsiTheme="minorHAnsi"/>
          <w:sz w:val="24"/>
        </w:rPr>
        <w:t xml:space="preserve">, dopo aver </w:t>
      </w:r>
      <w:r w:rsidR="008B022C" w:rsidRPr="00AA0DFE">
        <w:rPr>
          <w:rFonts w:asciiTheme="minorHAnsi" w:hAnsiTheme="minorHAnsi"/>
          <w:sz w:val="24"/>
        </w:rPr>
        <w:t xml:space="preserve">effettuato </w:t>
      </w:r>
      <w:r w:rsidR="00D90D3F" w:rsidRPr="00AA0DFE">
        <w:rPr>
          <w:rFonts w:asciiTheme="minorHAnsi" w:hAnsiTheme="minorHAnsi"/>
          <w:sz w:val="24"/>
        </w:rPr>
        <w:t>tutte le ulteriori verifiche necessarie.</w:t>
      </w:r>
    </w:p>
    <w:bookmarkEnd w:id="13"/>
    <w:p w:rsidR="00BB40A3" w:rsidRPr="00AA0DFE" w:rsidRDefault="00BB40A3" w:rsidP="00BB40A3">
      <w:pPr>
        <w:rPr>
          <w:rFonts w:asciiTheme="minorHAnsi" w:hAnsiTheme="minorHAnsi"/>
          <w:sz w:val="24"/>
        </w:rPr>
      </w:pPr>
      <w:r w:rsidRPr="00AA0DFE">
        <w:rPr>
          <w:rFonts w:asciiTheme="minorHAnsi" w:hAnsiTheme="minorHAnsi"/>
          <w:sz w:val="24"/>
        </w:rPr>
        <w:lastRenderedPageBreak/>
        <w:t>Ritardi nell’avvio e nella chiusura del Piano</w:t>
      </w:r>
      <w:r w:rsidR="00DC395D" w:rsidRPr="00AA0DFE">
        <w:rPr>
          <w:rFonts w:asciiTheme="minorHAnsi" w:hAnsiTheme="minorHAnsi"/>
          <w:sz w:val="24"/>
        </w:rPr>
        <w:t xml:space="preserve"> Formativo</w:t>
      </w:r>
      <w:r w:rsidRPr="00AA0DFE">
        <w:rPr>
          <w:rFonts w:asciiTheme="minorHAnsi" w:hAnsiTheme="minorHAnsi"/>
          <w:sz w:val="24"/>
        </w:rPr>
        <w:t xml:space="preserve">, ovvero il mancato o ritardato invio della documentazione obbligatoria prevista, </w:t>
      </w:r>
      <w:r w:rsidR="00DE64D3" w:rsidRPr="00AA0DFE">
        <w:rPr>
          <w:rFonts w:asciiTheme="minorHAnsi" w:hAnsiTheme="minorHAnsi"/>
          <w:sz w:val="24"/>
        </w:rPr>
        <w:t xml:space="preserve">possono </w:t>
      </w:r>
      <w:r w:rsidRPr="00AA0DFE">
        <w:rPr>
          <w:rFonts w:asciiTheme="minorHAnsi" w:hAnsiTheme="minorHAnsi"/>
          <w:sz w:val="24"/>
        </w:rPr>
        <w:t>comporta</w:t>
      </w:r>
      <w:r w:rsidR="00DE64D3" w:rsidRPr="00AA0DFE">
        <w:rPr>
          <w:rFonts w:asciiTheme="minorHAnsi" w:hAnsiTheme="minorHAnsi"/>
          <w:sz w:val="24"/>
        </w:rPr>
        <w:t>re</w:t>
      </w:r>
      <w:r w:rsidRPr="00AA0DFE">
        <w:rPr>
          <w:rFonts w:asciiTheme="minorHAnsi" w:hAnsiTheme="minorHAnsi"/>
          <w:sz w:val="24"/>
        </w:rPr>
        <w:t xml:space="preserve"> sanzioni direttamente proporzionali ai giorni di ritardo</w:t>
      </w:r>
      <w:r w:rsidR="00DE64D3" w:rsidRPr="00AA0DFE">
        <w:rPr>
          <w:rFonts w:asciiTheme="minorHAnsi" w:hAnsiTheme="minorHAnsi"/>
          <w:sz w:val="24"/>
        </w:rPr>
        <w:t xml:space="preserve">, da stabilire </w:t>
      </w:r>
      <w:r w:rsidR="005B7ABA" w:rsidRPr="00AA0DFE">
        <w:rPr>
          <w:rFonts w:asciiTheme="minorHAnsi" w:hAnsiTheme="minorHAnsi"/>
          <w:sz w:val="24"/>
        </w:rPr>
        <w:t xml:space="preserve">da parte del Consiglio di Amministrazione 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Nel caso </w:t>
      </w:r>
      <w:r w:rsidR="005C4CD1" w:rsidRPr="00AA0DFE">
        <w:rPr>
          <w:rFonts w:asciiTheme="minorHAnsi" w:hAnsiTheme="minorHAnsi"/>
          <w:sz w:val="24"/>
        </w:rPr>
        <w:t xml:space="preserve">di ingiustificati </w:t>
      </w:r>
      <w:r w:rsidRPr="00AA0DFE">
        <w:rPr>
          <w:rFonts w:asciiTheme="minorHAnsi" w:hAnsiTheme="minorHAnsi"/>
          <w:sz w:val="24"/>
        </w:rPr>
        <w:t xml:space="preserve">ritardi superiori </w:t>
      </w:r>
      <w:r w:rsidR="00DC395D" w:rsidRPr="00AA0DFE">
        <w:rPr>
          <w:rFonts w:asciiTheme="minorHAnsi" w:hAnsiTheme="minorHAnsi"/>
          <w:sz w:val="24"/>
        </w:rPr>
        <w:t>a 30 giorni è facoltà di</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revocare il finanziamento concesso.</w:t>
      </w:r>
    </w:p>
    <w:p w:rsidR="00BB40A3" w:rsidRPr="00AA0DFE" w:rsidRDefault="00BB40A3" w:rsidP="00BB40A3">
      <w:pPr>
        <w:rPr>
          <w:rFonts w:asciiTheme="minorHAnsi" w:hAnsiTheme="minorHAnsi"/>
          <w:sz w:val="24"/>
        </w:rPr>
      </w:pPr>
      <w:r w:rsidRPr="00AA0DFE">
        <w:rPr>
          <w:rFonts w:asciiTheme="minorHAnsi" w:hAnsiTheme="minorHAnsi"/>
          <w:sz w:val="24"/>
        </w:rPr>
        <w:t>E’,</w:t>
      </w:r>
      <w:r w:rsidR="005C4CD1" w:rsidRPr="00AA0DFE">
        <w:rPr>
          <w:rFonts w:asciiTheme="minorHAnsi" w:hAnsiTheme="minorHAnsi"/>
          <w:sz w:val="24"/>
        </w:rPr>
        <w:t xml:space="preserve"> </w:t>
      </w:r>
      <w:r w:rsidRPr="00AA0DFE">
        <w:rPr>
          <w:rFonts w:asciiTheme="minorHAnsi" w:hAnsiTheme="minorHAnsi"/>
          <w:sz w:val="24"/>
        </w:rPr>
        <w:t xml:space="preserve">altresì, consentito </w:t>
      </w:r>
      <w:r w:rsidRPr="00AA0DFE">
        <w:rPr>
          <w:rFonts w:asciiTheme="minorHAnsi" w:hAnsiTheme="minorHAnsi"/>
          <w:bCs/>
          <w:sz w:val="24"/>
        </w:rPr>
        <w:t>l’avvio anticipato</w:t>
      </w:r>
      <w:r w:rsidRPr="00AA0DFE">
        <w:rPr>
          <w:rFonts w:asciiTheme="minorHAnsi" w:hAnsiTheme="minorHAnsi"/>
          <w:sz w:val="24"/>
        </w:rPr>
        <w:t xml:space="preserve"> delle attività </w:t>
      </w:r>
      <w:r w:rsidR="0039517E" w:rsidRPr="00AA0DFE">
        <w:rPr>
          <w:rFonts w:asciiTheme="minorHAnsi" w:hAnsiTheme="minorHAnsi"/>
          <w:sz w:val="24"/>
        </w:rPr>
        <w:t xml:space="preserve">con la pubblicazione </w:t>
      </w:r>
      <w:r w:rsidR="005C4CD1" w:rsidRPr="00AA0DFE">
        <w:rPr>
          <w:rFonts w:asciiTheme="minorHAnsi" w:hAnsiTheme="minorHAnsi"/>
          <w:sz w:val="24"/>
        </w:rPr>
        <w:t>d</w:t>
      </w:r>
      <w:r w:rsidR="0039517E" w:rsidRPr="00AA0DFE">
        <w:rPr>
          <w:rFonts w:asciiTheme="minorHAnsi" w:hAnsiTheme="minorHAnsi"/>
          <w:sz w:val="24"/>
        </w:rPr>
        <w:t xml:space="preserve">elle graduatorie, </w:t>
      </w:r>
      <w:r w:rsidRPr="00AA0DFE">
        <w:rPr>
          <w:rFonts w:asciiTheme="minorHAnsi" w:hAnsiTheme="minorHAnsi"/>
          <w:sz w:val="24"/>
        </w:rPr>
        <w:t>prima della firma della convenzione</w:t>
      </w:r>
      <w:r w:rsidR="003A415F" w:rsidRPr="00AA0DFE">
        <w:rPr>
          <w:rFonts w:asciiTheme="minorHAnsi" w:hAnsiTheme="minorHAnsi"/>
          <w:sz w:val="24"/>
        </w:rPr>
        <w:t>, i</w:t>
      </w:r>
      <w:r w:rsidRPr="00AA0DFE">
        <w:rPr>
          <w:rFonts w:asciiTheme="minorHAnsi" w:hAnsiTheme="minorHAnsi"/>
          <w:sz w:val="24"/>
        </w:rPr>
        <w:t xml:space="preserve">n questo caso </w:t>
      </w:r>
      <w:r w:rsidR="00DC395D" w:rsidRPr="00AA0DFE">
        <w:rPr>
          <w:rFonts w:asciiTheme="minorHAnsi" w:hAnsiTheme="minorHAnsi"/>
          <w:sz w:val="24"/>
        </w:rPr>
        <w:t xml:space="preserve">il </w:t>
      </w:r>
      <w:r w:rsidR="00A630DC" w:rsidRPr="00AA0DFE">
        <w:rPr>
          <w:rFonts w:asciiTheme="minorHAnsi" w:hAnsiTheme="minorHAnsi"/>
          <w:sz w:val="24"/>
        </w:rPr>
        <w:t>Soggetto Attuatore</w:t>
      </w:r>
      <w:r w:rsidR="00A6436F" w:rsidRPr="00AA0DFE">
        <w:rPr>
          <w:rFonts w:asciiTheme="minorHAnsi" w:hAnsiTheme="minorHAnsi"/>
          <w:sz w:val="24"/>
        </w:rPr>
        <w:t xml:space="preserve"> </w:t>
      </w:r>
      <w:r w:rsidRPr="00AA0DFE">
        <w:rPr>
          <w:rFonts w:asciiTheme="minorHAnsi" w:hAnsiTheme="minorHAnsi"/>
          <w:sz w:val="24"/>
        </w:rPr>
        <w:t xml:space="preserve">può </w:t>
      </w:r>
      <w:r w:rsidR="00600298" w:rsidRPr="00AA0DFE">
        <w:rPr>
          <w:rFonts w:asciiTheme="minorHAnsi" w:hAnsiTheme="minorHAnsi"/>
          <w:sz w:val="24"/>
        </w:rPr>
        <w:t>inviare</w:t>
      </w:r>
      <w:r w:rsidRPr="00AA0DFE">
        <w:rPr>
          <w:rFonts w:asciiTheme="minorHAnsi" w:hAnsiTheme="minorHAnsi"/>
          <w:sz w:val="24"/>
        </w:rPr>
        <w:t xml:space="preserve"> </w:t>
      </w:r>
      <w:r w:rsidR="00600298" w:rsidRPr="00AA0DFE">
        <w:rPr>
          <w:rFonts w:asciiTheme="minorHAnsi" w:hAnsiTheme="minorHAnsi"/>
          <w:sz w:val="24"/>
        </w:rPr>
        <w:t xml:space="preserve">tramite PEC </w:t>
      </w:r>
      <w:r w:rsidRPr="00AA0DFE">
        <w:rPr>
          <w:rFonts w:asciiTheme="minorHAnsi" w:hAnsiTheme="minorHAnsi"/>
          <w:sz w:val="24"/>
        </w:rPr>
        <w:t xml:space="preserve"> l’apposito modulo</w:t>
      </w:r>
      <w:r w:rsidR="00DC395D" w:rsidRPr="00AA0DFE">
        <w:rPr>
          <w:rFonts w:asciiTheme="minorHAnsi" w:hAnsiTheme="minorHAnsi"/>
          <w:sz w:val="24"/>
        </w:rPr>
        <w:t>;</w:t>
      </w:r>
      <w:r w:rsidRPr="00AA0DFE">
        <w:rPr>
          <w:rFonts w:asciiTheme="minorHAnsi" w:hAnsiTheme="minorHAnsi"/>
          <w:sz w:val="24"/>
        </w:rPr>
        <w:t xml:space="preserve"> tale comunicazione do</w:t>
      </w:r>
      <w:r w:rsidR="007460B9" w:rsidRPr="00AA0DFE">
        <w:rPr>
          <w:rFonts w:asciiTheme="minorHAnsi" w:hAnsiTheme="minorHAnsi"/>
          <w:sz w:val="24"/>
        </w:rPr>
        <w:t>vrà precedere la data di avvio</w:t>
      </w:r>
      <w:r w:rsidR="00DC395D" w:rsidRPr="00AA0DFE">
        <w:rPr>
          <w:rFonts w:asciiTheme="minorHAnsi" w:hAnsiTheme="minorHAnsi"/>
          <w:sz w:val="24"/>
        </w:rPr>
        <w:t>.</w:t>
      </w:r>
      <w:r w:rsidRPr="00AA0DFE">
        <w:rPr>
          <w:rFonts w:asciiTheme="minorHAnsi" w:hAnsiTheme="minorHAnsi"/>
          <w:sz w:val="24"/>
        </w:rPr>
        <w:t xml:space="preserve"> La responsabilità dell’avvio </w:t>
      </w:r>
      <w:r w:rsidR="00EB36B9" w:rsidRPr="00AA0DFE">
        <w:rPr>
          <w:rFonts w:asciiTheme="minorHAnsi" w:hAnsiTheme="minorHAnsi"/>
          <w:sz w:val="24"/>
        </w:rPr>
        <w:t xml:space="preserve">anticipato </w:t>
      </w:r>
      <w:r w:rsidRPr="00AA0DFE">
        <w:rPr>
          <w:rFonts w:asciiTheme="minorHAnsi" w:hAnsiTheme="minorHAnsi"/>
          <w:sz w:val="24"/>
        </w:rPr>
        <w:t xml:space="preserve">delle attività è a totale carico </w:t>
      </w:r>
      <w:r w:rsidR="00DC395D" w:rsidRPr="00AA0DFE">
        <w:rPr>
          <w:rFonts w:asciiTheme="minorHAnsi" w:hAnsiTheme="minorHAnsi"/>
          <w:sz w:val="24"/>
        </w:rPr>
        <w:t xml:space="preserve">del Soggetto </w:t>
      </w:r>
      <w:r w:rsidR="00A6436F" w:rsidRPr="00AA0DFE">
        <w:rPr>
          <w:rFonts w:asciiTheme="minorHAnsi" w:hAnsiTheme="minorHAnsi"/>
          <w:sz w:val="24"/>
        </w:rPr>
        <w:t>Attuatore</w:t>
      </w:r>
      <w:r w:rsidRPr="00AA0DFE">
        <w:rPr>
          <w:rFonts w:asciiTheme="minorHAnsi" w:hAnsiTheme="minorHAnsi"/>
          <w:sz w:val="24"/>
        </w:rPr>
        <w:t xml:space="preserve">. Il riconoscimento delle spese, a partire dalla data di avvio comunicata, sarà </w:t>
      </w:r>
      <w:r w:rsidR="006762A0" w:rsidRPr="00AA0DFE">
        <w:rPr>
          <w:rFonts w:asciiTheme="minorHAnsi" w:hAnsiTheme="minorHAnsi"/>
          <w:sz w:val="24"/>
        </w:rPr>
        <w:t xml:space="preserve">possibile </w:t>
      </w:r>
      <w:r w:rsidRPr="00AA0DFE">
        <w:rPr>
          <w:rFonts w:asciiTheme="minorHAnsi" w:hAnsiTheme="minorHAnsi"/>
          <w:sz w:val="24"/>
        </w:rPr>
        <w:t>solamente a con</w:t>
      </w:r>
      <w:r w:rsidR="00DC395D" w:rsidRPr="00AA0DFE">
        <w:rPr>
          <w:rFonts w:asciiTheme="minorHAnsi" w:hAnsiTheme="minorHAnsi"/>
          <w:sz w:val="24"/>
        </w:rPr>
        <w:t>venzione firmata e restituita a</w:t>
      </w:r>
      <w:r w:rsidR="006762A0"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DC395D" w:rsidRPr="00AA0DFE">
        <w:rPr>
          <w:rFonts w:asciiTheme="minorHAnsi" w:hAnsiTheme="minorHAnsi"/>
          <w:sz w:val="24"/>
        </w:rPr>
        <w:t xml:space="preserve"> </w:t>
      </w:r>
      <w:r w:rsidR="006762A0" w:rsidRPr="00AA0DFE">
        <w:rPr>
          <w:rFonts w:asciiTheme="minorHAnsi" w:hAnsiTheme="minorHAnsi"/>
          <w:sz w:val="24"/>
        </w:rPr>
        <w:t>da</w:t>
      </w:r>
      <w:r w:rsidR="00DC395D" w:rsidRPr="00AA0DFE">
        <w:rPr>
          <w:rFonts w:asciiTheme="minorHAnsi" w:hAnsiTheme="minorHAnsi"/>
          <w:sz w:val="24"/>
        </w:rPr>
        <w:t xml:space="preserve">l </w:t>
      </w:r>
      <w:r w:rsidR="00A630DC" w:rsidRPr="00AA0DFE">
        <w:rPr>
          <w:rFonts w:asciiTheme="minorHAnsi" w:hAnsiTheme="minorHAnsi"/>
          <w:sz w:val="24"/>
        </w:rPr>
        <w:t>Soggetto Attuatore</w:t>
      </w:r>
      <w:r w:rsidR="00A6436F" w:rsidRPr="00AA0DFE">
        <w:rPr>
          <w:rFonts w:asciiTheme="minorHAnsi" w:hAnsiTheme="minorHAnsi"/>
          <w:sz w:val="24"/>
        </w:rPr>
        <w:t xml:space="preserve"> </w:t>
      </w:r>
      <w:r w:rsidR="006762A0" w:rsidRPr="00AA0DFE">
        <w:rPr>
          <w:rFonts w:asciiTheme="minorHAnsi" w:hAnsiTheme="minorHAnsi"/>
          <w:sz w:val="24"/>
        </w:rPr>
        <w:t>del P</w:t>
      </w:r>
      <w:r w:rsidRPr="00AA0DFE">
        <w:rPr>
          <w:rFonts w:asciiTheme="minorHAnsi" w:hAnsiTheme="minorHAnsi"/>
          <w:sz w:val="24"/>
        </w:rPr>
        <w:t>iano</w:t>
      </w:r>
      <w:r w:rsidR="006762A0" w:rsidRPr="00AA0DFE">
        <w:rPr>
          <w:rFonts w:asciiTheme="minorHAnsi" w:hAnsiTheme="minorHAnsi"/>
          <w:sz w:val="24"/>
        </w:rPr>
        <w:t xml:space="preserve"> Formativo</w:t>
      </w:r>
      <w:r w:rsidR="00EE2CE6" w:rsidRPr="00AA0DFE">
        <w:rPr>
          <w:rFonts w:asciiTheme="minorHAnsi" w:hAnsiTheme="minorHAnsi"/>
          <w:sz w:val="24"/>
        </w:rPr>
        <w:t>.</w:t>
      </w:r>
      <w:r w:rsidRPr="00AA0DFE">
        <w:rPr>
          <w:rFonts w:asciiTheme="minorHAnsi" w:hAnsiTheme="minorHAnsi"/>
          <w:sz w:val="24"/>
        </w:rPr>
        <w:t xml:space="preserve"> </w:t>
      </w:r>
    </w:p>
    <w:p w:rsidR="00BB40A3" w:rsidRPr="00AA0DFE" w:rsidRDefault="007C30C3" w:rsidP="00FE2A0C">
      <w:pPr>
        <w:pStyle w:val="Titolo1"/>
        <w:spacing w:after="0"/>
        <w:rPr>
          <w:rFonts w:asciiTheme="minorHAnsi" w:hAnsiTheme="minorHAnsi"/>
          <w:sz w:val="24"/>
          <w:szCs w:val="24"/>
        </w:rPr>
      </w:pPr>
      <w:bookmarkStart w:id="14" w:name="_Toc387329029"/>
      <w:r w:rsidRPr="00AA0DFE">
        <w:rPr>
          <w:rFonts w:asciiTheme="minorHAnsi" w:hAnsiTheme="minorHAnsi"/>
          <w:b/>
          <w:i/>
          <w:sz w:val="24"/>
          <w:szCs w:val="24"/>
        </w:rPr>
        <w:t>2.2</w:t>
      </w:r>
      <w:r w:rsidR="00BB40A3" w:rsidRPr="00AA0DFE">
        <w:rPr>
          <w:rFonts w:asciiTheme="minorHAnsi" w:hAnsiTheme="minorHAnsi"/>
          <w:b/>
          <w:i/>
          <w:sz w:val="24"/>
          <w:szCs w:val="24"/>
        </w:rPr>
        <w:t xml:space="preserve"> Procedure di avvio e chiusura</w:t>
      </w:r>
      <w:bookmarkEnd w:id="14"/>
      <w:r w:rsidR="00BB40A3" w:rsidRPr="00AA0DFE">
        <w:rPr>
          <w:rFonts w:asciiTheme="minorHAnsi" w:hAnsiTheme="minorHAnsi"/>
          <w:b/>
          <w:i/>
          <w:sz w:val="24"/>
          <w:szCs w:val="24"/>
        </w:rPr>
        <w:tab/>
      </w:r>
      <w:r w:rsidR="00BB40A3" w:rsidRPr="00AA0DFE">
        <w:rPr>
          <w:rFonts w:asciiTheme="minorHAnsi" w:hAnsiTheme="minorHAnsi"/>
          <w:b/>
          <w:i/>
          <w:sz w:val="24"/>
          <w:szCs w:val="24"/>
        </w:rPr>
        <w:br/>
      </w:r>
    </w:p>
    <w:p w:rsidR="00BB40A3" w:rsidRPr="00AA0DFE" w:rsidRDefault="00BB40A3" w:rsidP="00BB40A3">
      <w:pPr>
        <w:pStyle w:val="Titolo3"/>
        <w:tabs>
          <w:tab w:val="left" w:pos="747"/>
        </w:tabs>
        <w:spacing w:before="0"/>
        <w:ind w:left="0" w:firstLine="0"/>
        <w:rPr>
          <w:rFonts w:asciiTheme="minorHAnsi" w:hAnsiTheme="minorHAnsi" w:cs="Times New Roman"/>
          <w:i/>
          <w:iCs/>
          <w:szCs w:val="24"/>
        </w:rPr>
      </w:pPr>
      <w:bookmarkStart w:id="15" w:name="_Toc205449941"/>
      <w:r w:rsidRPr="00AA0DFE">
        <w:rPr>
          <w:rFonts w:asciiTheme="minorHAnsi" w:hAnsiTheme="minorHAnsi" w:cs="Times New Roman"/>
          <w:i/>
          <w:iCs/>
          <w:szCs w:val="24"/>
        </w:rPr>
        <w:tab/>
      </w:r>
      <w:bookmarkStart w:id="16" w:name="_Toc387329030"/>
      <w:r w:rsidR="007C30C3" w:rsidRPr="00AA0DFE">
        <w:rPr>
          <w:rFonts w:asciiTheme="minorHAnsi" w:hAnsiTheme="minorHAnsi" w:cs="Times New Roman"/>
          <w:i/>
          <w:iCs/>
          <w:szCs w:val="24"/>
        </w:rPr>
        <w:t>2.2</w:t>
      </w:r>
      <w:r w:rsidRPr="00AA0DFE">
        <w:rPr>
          <w:rFonts w:asciiTheme="minorHAnsi" w:hAnsiTheme="minorHAnsi" w:cs="Times New Roman"/>
          <w:i/>
          <w:iCs/>
          <w:szCs w:val="24"/>
        </w:rPr>
        <w:t>.1 Avvio piano</w:t>
      </w:r>
      <w:bookmarkEnd w:id="15"/>
      <w:bookmarkEnd w:id="16"/>
    </w:p>
    <w:p w:rsidR="005F74A2" w:rsidRPr="00AA0DFE" w:rsidRDefault="005F74A2" w:rsidP="005F74A2">
      <w:pPr>
        <w:rPr>
          <w:rFonts w:asciiTheme="minorHAnsi" w:hAnsiTheme="minorHAnsi"/>
          <w:sz w:val="24"/>
        </w:rPr>
      </w:pPr>
      <w:r w:rsidRPr="00AA0DFE">
        <w:rPr>
          <w:rFonts w:asciiTheme="minorHAnsi" w:hAnsiTheme="minorHAnsi"/>
          <w:sz w:val="24"/>
        </w:rPr>
        <w:t xml:space="preserve">All’avvenuta sottoscrizione della Convenzione si considerano avviate le attività e il Soggetto Attuatore </w:t>
      </w:r>
      <w:r w:rsidR="007460B9" w:rsidRPr="00AA0DFE">
        <w:rPr>
          <w:rFonts w:asciiTheme="minorHAnsi" w:hAnsiTheme="minorHAnsi"/>
          <w:sz w:val="24"/>
        </w:rPr>
        <w:t>dovrà utilizzare, per l’</w:t>
      </w:r>
      <w:r w:rsidRPr="00AA0DFE">
        <w:rPr>
          <w:rFonts w:asciiTheme="minorHAnsi" w:hAnsiTheme="minorHAnsi"/>
          <w:sz w:val="24"/>
        </w:rPr>
        <w:t>accesso alla piattaforma di gestione e monitoraggio</w:t>
      </w:r>
      <w:r w:rsidR="007460B9" w:rsidRPr="00AA0DFE">
        <w:rPr>
          <w:rFonts w:asciiTheme="minorHAnsi" w:hAnsiTheme="minorHAnsi"/>
          <w:sz w:val="24"/>
        </w:rPr>
        <w:t xml:space="preserve">, Username e password già acquisiti per la compilazione del formulario on </w:t>
      </w:r>
      <w:proofErr w:type="spellStart"/>
      <w:r w:rsidR="007460B9" w:rsidRPr="00AA0DFE">
        <w:rPr>
          <w:rFonts w:asciiTheme="minorHAnsi" w:hAnsiTheme="minorHAnsi"/>
          <w:sz w:val="24"/>
        </w:rPr>
        <w:t>line</w:t>
      </w:r>
      <w:proofErr w:type="spellEnd"/>
      <w:r w:rsidR="007460B9" w:rsidRPr="00AA0DFE">
        <w:rPr>
          <w:rFonts w:asciiTheme="minorHAnsi" w:hAnsiTheme="minorHAnsi"/>
          <w:sz w:val="24"/>
        </w:rPr>
        <w:t>.</w:t>
      </w:r>
    </w:p>
    <w:p w:rsidR="00BB40A3" w:rsidRPr="00AA0DFE" w:rsidRDefault="00BB40A3" w:rsidP="00BB40A3">
      <w:pPr>
        <w:pStyle w:val="Titolo3"/>
        <w:tabs>
          <w:tab w:val="left" w:pos="747"/>
        </w:tabs>
        <w:ind w:left="0" w:firstLine="0"/>
        <w:rPr>
          <w:rFonts w:asciiTheme="minorHAnsi" w:hAnsiTheme="minorHAnsi" w:cs="Times New Roman"/>
          <w:i/>
          <w:iCs/>
          <w:szCs w:val="24"/>
        </w:rPr>
      </w:pPr>
      <w:bookmarkStart w:id="17" w:name="_Toc205449942"/>
      <w:r w:rsidRPr="00AA0DFE">
        <w:rPr>
          <w:rFonts w:asciiTheme="minorHAnsi" w:hAnsiTheme="minorHAnsi" w:cs="Times New Roman"/>
          <w:i/>
          <w:iCs/>
          <w:szCs w:val="24"/>
        </w:rPr>
        <w:tab/>
      </w:r>
      <w:bookmarkStart w:id="18" w:name="_Toc387329031"/>
      <w:r w:rsidR="007C30C3" w:rsidRPr="00AA0DFE">
        <w:rPr>
          <w:rFonts w:asciiTheme="minorHAnsi" w:hAnsiTheme="minorHAnsi" w:cs="Times New Roman"/>
          <w:i/>
          <w:iCs/>
          <w:szCs w:val="24"/>
        </w:rPr>
        <w:t>2.2</w:t>
      </w:r>
      <w:r w:rsidRPr="00AA0DFE">
        <w:rPr>
          <w:rFonts w:asciiTheme="minorHAnsi" w:hAnsiTheme="minorHAnsi" w:cs="Times New Roman"/>
          <w:i/>
          <w:iCs/>
          <w:szCs w:val="24"/>
        </w:rPr>
        <w:t>.2 Avvio e chiusura progetti</w:t>
      </w:r>
      <w:bookmarkEnd w:id="17"/>
      <w:bookmarkEnd w:id="18"/>
    </w:p>
    <w:p w:rsidR="00BB40A3" w:rsidRPr="00AA0DFE" w:rsidRDefault="00BB40A3" w:rsidP="00BB40A3">
      <w:pPr>
        <w:rPr>
          <w:rFonts w:asciiTheme="minorHAnsi" w:hAnsiTheme="minorHAnsi"/>
          <w:sz w:val="24"/>
        </w:rPr>
      </w:pPr>
      <w:r w:rsidRPr="00AA0DFE">
        <w:rPr>
          <w:rFonts w:asciiTheme="minorHAnsi" w:hAnsiTheme="minorHAnsi"/>
          <w:sz w:val="24"/>
        </w:rPr>
        <w:t xml:space="preserve">Le attività formative </w:t>
      </w:r>
      <w:r w:rsidR="004E6713" w:rsidRPr="00AA0DFE">
        <w:rPr>
          <w:rFonts w:asciiTheme="minorHAnsi" w:hAnsiTheme="minorHAnsi"/>
          <w:sz w:val="24"/>
        </w:rPr>
        <w:t xml:space="preserve">sono </w:t>
      </w:r>
      <w:r w:rsidR="00A630DC" w:rsidRPr="00AA0DFE">
        <w:rPr>
          <w:rFonts w:asciiTheme="minorHAnsi" w:hAnsiTheme="minorHAnsi"/>
          <w:sz w:val="24"/>
        </w:rPr>
        <w:t>quelle previste in ogn</w:t>
      </w:r>
      <w:r w:rsidR="00F51783" w:rsidRPr="00AA0DFE">
        <w:rPr>
          <w:rFonts w:asciiTheme="minorHAnsi" w:hAnsiTheme="minorHAnsi"/>
          <w:sz w:val="24"/>
        </w:rPr>
        <w:t>uno dei progetti che compongono il Piano Formativo</w:t>
      </w:r>
      <w:r w:rsidRPr="00AA0DFE">
        <w:rPr>
          <w:rFonts w:asciiTheme="minorHAnsi" w:hAnsiTheme="minorHAnsi"/>
          <w:sz w:val="24"/>
        </w:rPr>
        <w:t xml:space="preserve">. Almeno 5 giorni </w:t>
      </w:r>
      <w:r w:rsidR="00D65E20" w:rsidRPr="00AA0DFE">
        <w:rPr>
          <w:rFonts w:asciiTheme="minorHAnsi" w:hAnsiTheme="minorHAnsi"/>
          <w:sz w:val="24"/>
        </w:rPr>
        <w:t xml:space="preserve">lavorativi </w:t>
      </w:r>
      <w:r w:rsidRPr="00AA0DFE">
        <w:rPr>
          <w:rFonts w:asciiTheme="minorHAnsi" w:hAnsiTheme="minorHAnsi"/>
          <w:sz w:val="24"/>
        </w:rPr>
        <w:t xml:space="preserve">prima dell’avvio di ogni progetto, </w:t>
      </w:r>
      <w:r w:rsidR="001C11A3" w:rsidRPr="00AA0DFE">
        <w:rPr>
          <w:rFonts w:asciiTheme="minorHAnsi" w:hAnsiTheme="minorHAnsi"/>
          <w:sz w:val="24"/>
        </w:rPr>
        <w:t xml:space="preserve">il Soggetto </w:t>
      </w:r>
      <w:r w:rsidR="00B81067" w:rsidRPr="00AA0DFE">
        <w:rPr>
          <w:rFonts w:asciiTheme="minorHAnsi" w:hAnsiTheme="minorHAnsi"/>
          <w:sz w:val="24"/>
        </w:rPr>
        <w:t>Attuatore</w:t>
      </w:r>
      <w:r w:rsidR="001C11A3" w:rsidRPr="00AA0DFE">
        <w:rPr>
          <w:rFonts w:asciiTheme="minorHAnsi" w:hAnsiTheme="minorHAnsi"/>
          <w:sz w:val="24"/>
        </w:rPr>
        <w:t xml:space="preserve">, </w:t>
      </w:r>
      <w:r w:rsidRPr="00AA0DFE">
        <w:rPr>
          <w:rFonts w:asciiTheme="minorHAnsi" w:hAnsiTheme="minorHAnsi"/>
          <w:sz w:val="24"/>
        </w:rPr>
        <w:t xml:space="preserve">è tenuto all’immissione nella piattaforma on </w:t>
      </w:r>
      <w:proofErr w:type="spellStart"/>
      <w:r w:rsidRPr="00AA0DFE">
        <w:rPr>
          <w:rFonts w:asciiTheme="minorHAnsi" w:hAnsiTheme="minorHAnsi"/>
          <w:sz w:val="24"/>
        </w:rPr>
        <w:t>line</w:t>
      </w:r>
      <w:proofErr w:type="spellEnd"/>
      <w:r w:rsidRPr="00AA0DFE">
        <w:rPr>
          <w:rFonts w:asciiTheme="minorHAnsi" w:hAnsiTheme="minorHAnsi"/>
          <w:sz w:val="24"/>
        </w:rPr>
        <w:t xml:space="preserve"> dei seguenti dati:</w:t>
      </w:r>
    </w:p>
    <w:p w:rsidR="00BB40A3" w:rsidRPr="00AA0DFE" w:rsidRDefault="00BB40A3" w:rsidP="007434B3">
      <w:pPr>
        <w:numPr>
          <w:ilvl w:val="0"/>
          <w:numId w:val="2"/>
        </w:numPr>
        <w:spacing w:before="0" w:after="0"/>
        <w:rPr>
          <w:rFonts w:asciiTheme="minorHAnsi" w:hAnsiTheme="minorHAnsi"/>
          <w:sz w:val="24"/>
        </w:rPr>
      </w:pPr>
      <w:r w:rsidRPr="00AA0DFE">
        <w:rPr>
          <w:rFonts w:asciiTheme="minorHAnsi" w:hAnsiTheme="minorHAnsi"/>
          <w:sz w:val="24"/>
        </w:rPr>
        <w:t xml:space="preserve">elenco </w:t>
      </w:r>
      <w:r w:rsidR="00995941" w:rsidRPr="00AA0DFE">
        <w:rPr>
          <w:rFonts w:asciiTheme="minorHAnsi" w:hAnsiTheme="minorHAnsi"/>
          <w:sz w:val="24"/>
        </w:rPr>
        <w:t xml:space="preserve">nominativo dei dipendenti </w:t>
      </w:r>
      <w:r w:rsidRPr="00AA0DFE">
        <w:rPr>
          <w:rFonts w:asciiTheme="minorHAnsi" w:hAnsiTheme="minorHAnsi"/>
          <w:sz w:val="24"/>
        </w:rPr>
        <w:t>partecipanti al progetto</w:t>
      </w:r>
      <w:r w:rsidR="00D12DF2" w:rsidRPr="00AA0DFE">
        <w:rPr>
          <w:rFonts w:asciiTheme="minorHAnsi" w:hAnsiTheme="minorHAnsi"/>
          <w:sz w:val="24"/>
        </w:rPr>
        <w:t>;</w:t>
      </w:r>
    </w:p>
    <w:p w:rsidR="00BB40A3" w:rsidRPr="00AA0DFE" w:rsidRDefault="00BB40A3" w:rsidP="007434B3">
      <w:pPr>
        <w:numPr>
          <w:ilvl w:val="0"/>
          <w:numId w:val="2"/>
        </w:numPr>
        <w:spacing w:before="0" w:after="100" w:afterAutospacing="1"/>
        <w:ind w:left="357" w:hanging="357"/>
        <w:rPr>
          <w:rFonts w:asciiTheme="minorHAnsi" w:hAnsiTheme="minorHAnsi"/>
          <w:sz w:val="24"/>
        </w:rPr>
      </w:pPr>
      <w:r w:rsidRPr="00AA0DFE">
        <w:rPr>
          <w:rFonts w:asciiTheme="minorHAnsi" w:hAnsiTheme="minorHAnsi"/>
          <w:sz w:val="24"/>
        </w:rPr>
        <w:t>calendario delle attività formative previste dal progetto, inclusi i riferimenti al luogo di svolgimento della formazione e al corpo docente</w:t>
      </w:r>
      <w:r w:rsidR="00CC1ADB" w:rsidRPr="00AA0DFE">
        <w:rPr>
          <w:rFonts w:asciiTheme="minorHAnsi" w:hAnsiTheme="minorHAnsi"/>
          <w:sz w:val="24"/>
        </w:rPr>
        <w:t>.</w:t>
      </w:r>
    </w:p>
    <w:p w:rsidR="005B7ABA" w:rsidRPr="00AA0DFE" w:rsidRDefault="005B7ABA" w:rsidP="00BB40A3">
      <w:pPr>
        <w:rPr>
          <w:rFonts w:asciiTheme="minorHAnsi" w:hAnsiTheme="minorHAnsi"/>
          <w:sz w:val="24"/>
        </w:rPr>
      </w:pPr>
      <w:r w:rsidRPr="00AA0DFE">
        <w:rPr>
          <w:rFonts w:asciiTheme="minorHAnsi" w:hAnsiTheme="minorHAnsi"/>
          <w:sz w:val="24"/>
        </w:rPr>
        <w:t>I Piani approvati e finanziati potranno essere modificati per esigenze aziendali od organizzative su richiesta motivata da parte dell’Attuatore</w:t>
      </w:r>
      <w:r w:rsidR="005773C9" w:rsidRPr="00AA0DFE">
        <w:rPr>
          <w:rFonts w:asciiTheme="minorHAnsi" w:hAnsiTheme="minorHAnsi"/>
          <w:sz w:val="24"/>
        </w:rPr>
        <w:t>.</w:t>
      </w:r>
    </w:p>
    <w:p w:rsidR="00BB40A3" w:rsidRPr="00AA0DFE" w:rsidRDefault="003E6159" w:rsidP="00BB40A3">
      <w:pPr>
        <w:rPr>
          <w:rFonts w:asciiTheme="minorHAnsi" w:hAnsiTheme="minorHAnsi"/>
          <w:sz w:val="24"/>
        </w:rPr>
      </w:pPr>
      <w:proofErr w:type="spellStart"/>
      <w:r w:rsidRPr="00AA0DFE">
        <w:rPr>
          <w:rFonts w:asciiTheme="minorHAnsi" w:hAnsiTheme="minorHAnsi"/>
          <w:sz w:val="24"/>
        </w:rPr>
        <w:t>FOR.AGRI</w:t>
      </w:r>
      <w:proofErr w:type="spellEnd"/>
      <w:r w:rsidR="00F00825" w:rsidRPr="00AA0DFE">
        <w:rPr>
          <w:rFonts w:asciiTheme="minorHAnsi" w:hAnsiTheme="minorHAnsi"/>
          <w:sz w:val="24"/>
        </w:rPr>
        <w:t xml:space="preserve"> </w:t>
      </w:r>
      <w:r w:rsidR="00BB40A3" w:rsidRPr="00AA0DFE">
        <w:rPr>
          <w:rFonts w:asciiTheme="minorHAnsi" w:hAnsiTheme="minorHAnsi"/>
          <w:sz w:val="24"/>
        </w:rPr>
        <w:t xml:space="preserve">può prendere in considerazione e decidere in maniera insindacabile di accettare o rifiutare modifiche </w:t>
      </w:r>
      <w:r w:rsidR="00BB40A3" w:rsidRPr="00BF685A">
        <w:rPr>
          <w:rFonts w:asciiTheme="minorHAnsi" w:hAnsiTheme="minorHAnsi"/>
          <w:b/>
          <w:sz w:val="24"/>
        </w:rPr>
        <w:t>rispetto ai progetti elaborati in fase di candidatura</w:t>
      </w:r>
      <w:r w:rsidR="00BB40A3" w:rsidRPr="00AA0DFE">
        <w:rPr>
          <w:rFonts w:asciiTheme="minorHAnsi" w:hAnsiTheme="minorHAnsi"/>
          <w:sz w:val="24"/>
        </w:rPr>
        <w:t>, secondo i seguenti parametri:</w:t>
      </w:r>
    </w:p>
    <w:p w:rsidR="00BB40A3" w:rsidRPr="00A40ECA" w:rsidRDefault="00BB40A3" w:rsidP="007434B3">
      <w:pPr>
        <w:numPr>
          <w:ilvl w:val="0"/>
          <w:numId w:val="5"/>
        </w:numPr>
        <w:spacing w:before="0" w:after="0"/>
        <w:ind w:left="714" w:hanging="357"/>
        <w:rPr>
          <w:rFonts w:asciiTheme="minorHAnsi" w:hAnsiTheme="minorHAnsi" w:cstheme="minorHAnsi"/>
          <w:b/>
          <w:sz w:val="24"/>
        </w:rPr>
      </w:pPr>
      <w:r w:rsidRPr="00A40ECA">
        <w:rPr>
          <w:rFonts w:asciiTheme="minorHAnsi" w:hAnsiTheme="minorHAnsi" w:cstheme="minorHAnsi"/>
          <w:b/>
          <w:sz w:val="24"/>
        </w:rPr>
        <w:t xml:space="preserve">riduzione dei partecipanti: fino ad un massimo del </w:t>
      </w:r>
      <w:r w:rsidR="00B71BB6" w:rsidRPr="00A40ECA">
        <w:rPr>
          <w:rFonts w:asciiTheme="minorHAnsi" w:hAnsiTheme="minorHAnsi" w:cstheme="minorHAnsi"/>
          <w:b/>
          <w:sz w:val="24"/>
        </w:rPr>
        <w:t>3</w:t>
      </w:r>
      <w:r w:rsidRPr="00A40ECA">
        <w:rPr>
          <w:rFonts w:asciiTheme="minorHAnsi" w:hAnsiTheme="minorHAnsi" w:cstheme="minorHAnsi"/>
          <w:b/>
          <w:sz w:val="24"/>
        </w:rPr>
        <w:t>0%</w:t>
      </w:r>
      <w:r w:rsidR="00D12DF2" w:rsidRPr="00A40ECA">
        <w:rPr>
          <w:rFonts w:asciiTheme="minorHAnsi" w:hAnsiTheme="minorHAnsi" w:cstheme="minorHAnsi"/>
          <w:b/>
          <w:sz w:val="24"/>
        </w:rPr>
        <w:t>;</w:t>
      </w:r>
    </w:p>
    <w:p w:rsidR="00BB40A3" w:rsidRPr="00A40ECA" w:rsidRDefault="00BB40A3" w:rsidP="007434B3">
      <w:pPr>
        <w:numPr>
          <w:ilvl w:val="0"/>
          <w:numId w:val="5"/>
        </w:numPr>
        <w:spacing w:before="0" w:after="0"/>
        <w:ind w:left="714" w:hanging="357"/>
        <w:rPr>
          <w:rFonts w:asciiTheme="minorHAnsi" w:hAnsiTheme="minorHAnsi" w:cstheme="minorHAnsi"/>
          <w:b/>
          <w:sz w:val="24"/>
        </w:rPr>
      </w:pPr>
      <w:r w:rsidRPr="00A40ECA">
        <w:rPr>
          <w:rFonts w:asciiTheme="minorHAnsi" w:hAnsiTheme="minorHAnsi" w:cstheme="minorHAnsi"/>
          <w:b/>
          <w:sz w:val="24"/>
        </w:rPr>
        <w:t>riduzione del</w:t>
      </w:r>
      <w:r w:rsidR="00B71BB6" w:rsidRPr="00A40ECA">
        <w:rPr>
          <w:rFonts w:asciiTheme="minorHAnsi" w:hAnsiTheme="minorHAnsi" w:cstheme="minorHAnsi"/>
          <w:b/>
          <w:sz w:val="24"/>
        </w:rPr>
        <w:t>le ore di formazione complessive</w:t>
      </w:r>
      <w:r w:rsidRPr="00A40ECA">
        <w:rPr>
          <w:rFonts w:asciiTheme="minorHAnsi" w:hAnsiTheme="minorHAnsi" w:cstheme="minorHAnsi"/>
          <w:b/>
          <w:sz w:val="24"/>
        </w:rPr>
        <w:t>: fino ad un massimo del 20%</w:t>
      </w:r>
      <w:r w:rsidR="00D12DF2" w:rsidRPr="00A40ECA">
        <w:rPr>
          <w:rFonts w:asciiTheme="minorHAnsi" w:hAnsiTheme="minorHAnsi" w:cstheme="minorHAnsi"/>
          <w:b/>
          <w:sz w:val="24"/>
        </w:rPr>
        <w:t>;</w:t>
      </w:r>
    </w:p>
    <w:p w:rsidR="00BB40A3" w:rsidRPr="00A40ECA" w:rsidRDefault="00B059E3" w:rsidP="007434B3">
      <w:pPr>
        <w:numPr>
          <w:ilvl w:val="0"/>
          <w:numId w:val="5"/>
        </w:numPr>
        <w:spacing w:before="0" w:after="0"/>
        <w:ind w:left="714" w:hanging="357"/>
        <w:rPr>
          <w:rFonts w:asciiTheme="minorHAnsi" w:hAnsiTheme="minorHAnsi" w:cstheme="minorHAnsi"/>
          <w:b/>
          <w:i/>
          <w:sz w:val="24"/>
        </w:rPr>
      </w:pPr>
      <w:r w:rsidRPr="00A40ECA">
        <w:rPr>
          <w:rFonts w:asciiTheme="minorHAnsi" w:hAnsiTheme="minorHAnsi" w:cstheme="minorHAnsi"/>
          <w:b/>
          <w:sz w:val="24"/>
        </w:rPr>
        <w:t xml:space="preserve">aumento o </w:t>
      </w:r>
      <w:r w:rsidR="00BB40A3" w:rsidRPr="00A40ECA">
        <w:rPr>
          <w:rFonts w:asciiTheme="minorHAnsi" w:hAnsiTheme="minorHAnsi" w:cstheme="minorHAnsi"/>
          <w:b/>
          <w:sz w:val="24"/>
        </w:rPr>
        <w:t xml:space="preserve">riduzione del numero delle aziende: fino ad un massimo del </w:t>
      </w:r>
      <w:r w:rsidR="00B71BB6" w:rsidRPr="00A40ECA">
        <w:rPr>
          <w:rFonts w:asciiTheme="minorHAnsi" w:hAnsiTheme="minorHAnsi" w:cstheme="minorHAnsi"/>
          <w:b/>
          <w:sz w:val="24"/>
        </w:rPr>
        <w:t>2</w:t>
      </w:r>
      <w:r w:rsidR="00BB40A3" w:rsidRPr="00A40ECA">
        <w:rPr>
          <w:rFonts w:asciiTheme="minorHAnsi" w:hAnsiTheme="minorHAnsi" w:cstheme="minorHAnsi"/>
          <w:b/>
          <w:sz w:val="24"/>
        </w:rPr>
        <w:t>0%</w:t>
      </w:r>
      <w:r w:rsidR="0039517E" w:rsidRPr="00A40ECA">
        <w:rPr>
          <w:rFonts w:asciiTheme="minorHAnsi" w:hAnsiTheme="minorHAnsi" w:cstheme="minorHAnsi"/>
          <w:b/>
          <w:sz w:val="24"/>
        </w:rPr>
        <w:t xml:space="preserve"> </w:t>
      </w:r>
      <w:r w:rsidR="0039517E" w:rsidRPr="00A40ECA">
        <w:rPr>
          <w:rFonts w:asciiTheme="minorHAnsi" w:hAnsiTheme="minorHAnsi" w:cstheme="minorHAnsi"/>
          <w:b/>
          <w:i/>
          <w:sz w:val="24"/>
        </w:rPr>
        <w:t xml:space="preserve">(in questo caso le aziende dovranno aver aderito al </w:t>
      </w:r>
      <w:r w:rsidR="00B75000" w:rsidRPr="00A40ECA">
        <w:rPr>
          <w:rFonts w:asciiTheme="minorHAnsi" w:hAnsiTheme="minorHAnsi" w:cstheme="minorHAnsi"/>
          <w:b/>
          <w:i/>
          <w:sz w:val="24"/>
        </w:rPr>
        <w:t>F</w:t>
      </w:r>
      <w:r w:rsidR="0039517E" w:rsidRPr="00A40ECA">
        <w:rPr>
          <w:rFonts w:asciiTheme="minorHAnsi" w:hAnsiTheme="minorHAnsi" w:cstheme="minorHAnsi"/>
          <w:b/>
          <w:i/>
          <w:sz w:val="24"/>
        </w:rPr>
        <w:t>ondo prima dell’inserimento nel Piano)</w:t>
      </w:r>
      <w:r w:rsidR="00D12DF2" w:rsidRPr="00A40ECA">
        <w:rPr>
          <w:rFonts w:asciiTheme="minorHAnsi" w:hAnsiTheme="minorHAnsi" w:cstheme="minorHAnsi"/>
          <w:b/>
          <w:i/>
          <w:sz w:val="24"/>
        </w:rPr>
        <w:t>;</w:t>
      </w:r>
    </w:p>
    <w:p w:rsidR="0039517E" w:rsidRPr="00A40ECA" w:rsidRDefault="00C754AC" w:rsidP="00BF685A">
      <w:pPr>
        <w:numPr>
          <w:ilvl w:val="0"/>
          <w:numId w:val="5"/>
        </w:numPr>
        <w:spacing w:before="0" w:after="0"/>
        <w:ind w:left="714" w:hanging="357"/>
        <w:rPr>
          <w:rFonts w:asciiTheme="minorHAnsi" w:hAnsiTheme="minorHAnsi" w:cstheme="minorHAnsi"/>
          <w:b/>
          <w:sz w:val="24"/>
        </w:rPr>
      </w:pPr>
      <w:r w:rsidRPr="00A40ECA">
        <w:rPr>
          <w:rFonts w:asciiTheme="minorHAnsi" w:hAnsiTheme="minorHAnsi" w:cstheme="minorHAnsi"/>
          <w:b/>
          <w:sz w:val="24"/>
        </w:rPr>
        <w:t>sostituzione delle aziende benef</w:t>
      </w:r>
      <w:r w:rsidR="007460B9" w:rsidRPr="00A40ECA">
        <w:rPr>
          <w:rFonts w:asciiTheme="minorHAnsi" w:hAnsiTheme="minorHAnsi" w:cstheme="minorHAnsi"/>
          <w:b/>
          <w:sz w:val="24"/>
        </w:rPr>
        <w:t>iciare: fino ad un massimo del 3</w:t>
      </w:r>
      <w:r w:rsidRPr="00A40ECA">
        <w:rPr>
          <w:rFonts w:asciiTheme="minorHAnsi" w:hAnsiTheme="minorHAnsi" w:cstheme="minorHAnsi"/>
          <w:b/>
          <w:sz w:val="24"/>
        </w:rPr>
        <w:t>0%</w:t>
      </w:r>
    </w:p>
    <w:p w:rsidR="00C754AC" w:rsidRPr="00A40ECA" w:rsidRDefault="0039517E" w:rsidP="00BF685A">
      <w:pPr>
        <w:spacing w:before="0" w:after="0"/>
        <w:ind w:left="709" w:hanging="1"/>
        <w:rPr>
          <w:rFonts w:asciiTheme="minorHAnsi" w:hAnsiTheme="minorHAnsi" w:cstheme="minorHAnsi"/>
          <w:b/>
          <w:sz w:val="24"/>
        </w:rPr>
      </w:pPr>
      <w:r w:rsidRPr="00A40ECA">
        <w:rPr>
          <w:rFonts w:asciiTheme="minorHAnsi" w:hAnsiTheme="minorHAnsi" w:cstheme="minorHAnsi"/>
          <w:b/>
          <w:i/>
          <w:sz w:val="24"/>
        </w:rPr>
        <w:t xml:space="preserve">(in questo caso le aziende dovranno aver aderito al </w:t>
      </w:r>
      <w:r w:rsidR="00B75000" w:rsidRPr="00A40ECA">
        <w:rPr>
          <w:rFonts w:asciiTheme="minorHAnsi" w:hAnsiTheme="minorHAnsi" w:cstheme="minorHAnsi"/>
          <w:b/>
          <w:i/>
          <w:sz w:val="24"/>
        </w:rPr>
        <w:t xml:space="preserve">Fondo </w:t>
      </w:r>
      <w:r w:rsidRPr="00A40ECA">
        <w:rPr>
          <w:rFonts w:asciiTheme="minorHAnsi" w:hAnsiTheme="minorHAnsi" w:cstheme="minorHAnsi"/>
          <w:b/>
          <w:i/>
          <w:sz w:val="24"/>
        </w:rPr>
        <w:t>prima dell’inserimento nel Piano)</w:t>
      </w:r>
      <w:r w:rsidR="003E0045" w:rsidRPr="00A40ECA">
        <w:rPr>
          <w:rFonts w:asciiTheme="minorHAnsi" w:hAnsiTheme="minorHAnsi" w:cstheme="minorHAnsi"/>
          <w:b/>
          <w:sz w:val="24"/>
        </w:rPr>
        <w:t>;</w:t>
      </w:r>
    </w:p>
    <w:p w:rsidR="00BF685A" w:rsidRPr="00A40ECA" w:rsidRDefault="00BF685A" w:rsidP="00BF685A">
      <w:pPr>
        <w:numPr>
          <w:ilvl w:val="0"/>
          <w:numId w:val="5"/>
        </w:numPr>
        <w:spacing w:before="0" w:after="0"/>
        <w:ind w:left="714" w:hanging="357"/>
        <w:rPr>
          <w:rFonts w:asciiTheme="minorHAnsi" w:hAnsiTheme="minorHAnsi" w:cstheme="minorHAnsi"/>
          <w:b/>
          <w:sz w:val="24"/>
        </w:rPr>
      </w:pPr>
      <w:r w:rsidRPr="00A40ECA">
        <w:rPr>
          <w:rFonts w:asciiTheme="minorHAnsi" w:hAnsiTheme="minorHAnsi" w:cstheme="minorHAnsi"/>
          <w:b/>
          <w:sz w:val="24"/>
        </w:rPr>
        <w:t>aumento dei partecipanti complessivi di Piano</w:t>
      </w:r>
      <w:r w:rsidR="004C4588" w:rsidRPr="00A40ECA">
        <w:rPr>
          <w:rFonts w:asciiTheme="minorHAnsi" w:hAnsiTheme="minorHAnsi" w:cstheme="minorHAnsi"/>
          <w:b/>
          <w:sz w:val="24"/>
        </w:rPr>
        <w:t xml:space="preserve"> (totale allievi di tutti i progetti)</w:t>
      </w:r>
      <w:r w:rsidR="003E0045" w:rsidRPr="00A40ECA">
        <w:rPr>
          <w:rFonts w:asciiTheme="minorHAnsi" w:hAnsiTheme="minorHAnsi" w:cstheme="minorHAnsi"/>
          <w:b/>
          <w:sz w:val="24"/>
        </w:rPr>
        <w:t>: fino ad un massimo del 30%.</w:t>
      </w:r>
    </w:p>
    <w:p w:rsidR="00AC594A" w:rsidRPr="00AA0DFE" w:rsidRDefault="00AC594A" w:rsidP="00BF685A">
      <w:pPr>
        <w:spacing w:before="0" w:after="0"/>
        <w:rPr>
          <w:rFonts w:asciiTheme="minorHAnsi" w:hAnsiTheme="minorHAnsi"/>
          <w:sz w:val="24"/>
        </w:rPr>
      </w:pPr>
    </w:p>
    <w:p w:rsidR="001A2E7D" w:rsidRPr="00AA0DFE" w:rsidRDefault="005B7ABA" w:rsidP="005773C9">
      <w:pPr>
        <w:spacing w:before="0" w:after="0"/>
        <w:rPr>
          <w:rFonts w:asciiTheme="minorHAnsi" w:hAnsiTheme="minorHAnsi"/>
          <w:sz w:val="24"/>
        </w:rPr>
      </w:pPr>
      <w:r w:rsidRPr="00AA0DFE">
        <w:rPr>
          <w:rFonts w:asciiTheme="minorHAnsi" w:hAnsiTheme="minorHAnsi"/>
          <w:sz w:val="24"/>
        </w:rPr>
        <w:t xml:space="preserve">Se le modifiche richieste  dovessero superare i parametri previsti, la richiesta andrà sottoposta al Consiglio di Amministrazione del Fondo, che può approvarla, in tutto o in parte, o rigettarla. </w:t>
      </w:r>
    </w:p>
    <w:p w:rsidR="005B7ABA" w:rsidRPr="00AA0DFE" w:rsidRDefault="005B7ABA" w:rsidP="005773C9">
      <w:pPr>
        <w:spacing w:before="0" w:after="0"/>
        <w:rPr>
          <w:rFonts w:asciiTheme="minorHAnsi" w:hAnsiTheme="minorHAnsi"/>
          <w:sz w:val="24"/>
        </w:rPr>
      </w:pPr>
      <w:r w:rsidRPr="00AA0DFE">
        <w:rPr>
          <w:rFonts w:asciiTheme="minorHAnsi" w:hAnsiTheme="minorHAnsi"/>
          <w:sz w:val="24"/>
        </w:rPr>
        <w:lastRenderedPageBreak/>
        <w:t>In ogni caso le richieste di modifica non possono comportare l’aumento del finanziamento concesso dal Fondo.</w:t>
      </w:r>
    </w:p>
    <w:p w:rsidR="00BB40A3" w:rsidRPr="00AA0DFE" w:rsidRDefault="00BB40A3" w:rsidP="00BB40A3">
      <w:pPr>
        <w:rPr>
          <w:rFonts w:asciiTheme="minorHAnsi" w:hAnsiTheme="minorHAnsi"/>
          <w:sz w:val="24"/>
        </w:rPr>
      </w:pPr>
      <w:r w:rsidRPr="00AA0DFE">
        <w:rPr>
          <w:rFonts w:asciiTheme="minorHAnsi" w:hAnsiTheme="minorHAnsi"/>
          <w:sz w:val="24"/>
        </w:rPr>
        <w:t xml:space="preserve">Entro la data di chiusura del Piano devono essere </w:t>
      </w:r>
      <w:r w:rsidR="00ED2EA1" w:rsidRPr="00AA0DFE">
        <w:rPr>
          <w:rFonts w:asciiTheme="minorHAnsi" w:hAnsiTheme="minorHAnsi"/>
          <w:sz w:val="24"/>
        </w:rPr>
        <w:t xml:space="preserve">obbligatoriamente </w:t>
      </w:r>
      <w:r w:rsidRPr="00AA0DFE">
        <w:rPr>
          <w:rFonts w:asciiTheme="minorHAnsi" w:hAnsiTheme="minorHAnsi"/>
          <w:sz w:val="24"/>
        </w:rPr>
        <w:t>inseriti nel sistema i riepiloghi orari delle presenze dei partecipanti per tutti i progetti realizzati.</w:t>
      </w:r>
    </w:p>
    <w:p w:rsidR="00BB40A3" w:rsidRPr="00AA0DFE" w:rsidRDefault="00BB40A3" w:rsidP="00DF0829">
      <w:pPr>
        <w:pStyle w:val="Titolo3"/>
        <w:tabs>
          <w:tab w:val="left" w:pos="747"/>
        </w:tabs>
        <w:ind w:left="0" w:firstLine="0"/>
        <w:rPr>
          <w:rFonts w:asciiTheme="minorHAnsi" w:hAnsiTheme="minorHAnsi" w:cs="Times New Roman"/>
          <w:i/>
          <w:iCs/>
          <w:szCs w:val="24"/>
        </w:rPr>
      </w:pPr>
      <w:bookmarkStart w:id="19" w:name="_Toc205449943"/>
      <w:r w:rsidRPr="00AA0DFE">
        <w:rPr>
          <w:rFonts w:asciiTheme="minorHAnsi" w:hAnsiTheme="minorHAnsi" w:cs="Times New Roman"/>
          <w:bCs w:val="0"/>
          <w:szCs w:val="24"/>
        </w:rPr>
        <w:tab/>
      </w:r>
      <w:bookmarkStart w:id="20" w:name="_Toc387329032"/>
      <w:r w:rsidR="00BD3290" w:rsidRPr="00AA0DFE">
        <w:rPr>
          <w:rFonts w:asciiTheme="minorHAnsi" w:hAnsiTheme="minorHAnsi" w:cs="Times New Roman"/>
          <w:bCs w:val="0"/>
          <w:szCs w:val="24"/>
        </w:rPr>
        <w:t>2.2</w:t>
      </w:r>
      <w:r w:rsidRPr="00AA0DFE">
        <w:rPr>
          <w:rFonts w:asciiTheme="minorHAnsi" w:hAnsiTheme="minorHAnsi" w:cs="Times New Roman"/>
          <w:bCs w:val="0"/>
          <w:szCs w:val="24"/>
        </w:rPr>
        <w:t>.3</w:t>
      </w:r>
      <w:r w:rsidR="00F7129D" w:rsidRPr="00AA0DFE">
        <w:rPr>
          <w:rFonts w:asciiTheme="minorHAnsi" w:hAnsiTheme="minorHAnsi" w:cs="Times New Roman"/>
          <w:bCs w:val="0"/>
          <w:szCs w:val="24"/>
        </w:rPr>
        <w:t xml:space="preserve"> </w:t>
      </w:r>
      <w:r w:rsidRPr="00AA0DFE">
        <w:rPr>
          <w:rFonts w:asciiTheme="minorHAnsi" w:hAnsiTheme="minorHAnsi" w:cs="Times New Roman"/>
          <w:i/>
          <w:iCs/>
          <w:szCs w:val="24"/>
        </w:rPr>
        <w:t>Chiusura piano</w:t>
      </w:r>
      <w:bookmarkEnd w:id="19"/>
      <w:bookmarkEnd w:id="20"/>
    </w:p>
    <w:p w:rsidR="004A5344" w:rsidRPr="00AA0DFE" w:rsidRDefault="004A5344" w:rsidP="004A5344">
      <w:pPr>
        <w:pStyle w:val="Corpodeltesto2"/>
        <w:spacing w:before="0" w:after="0"/>
        <w:rPr>
          <w:rFonts w:asciiTheme="minorHAnsi" w:hAnsiTheme="minorHAnsi" w:cs="Arial"/>
          <w:bCs/>
          <w:iCs/>
          <w:szCs w:val="24"/>
        </w:rPr>
      </w:pPr>
      <w:r w:rsidRPr="00AA0DFE">
        <w:rPr>
          <w:rFonts w:asciiTheme="minorHAnsi" w:hAnsiTheme="minorHAnsi" w:cs="Arial"/>
          <w:bCs/>
          <w:iCs/>
          <w:szCs w:val="24"/>
        </w:rPr>
        <w:t xml:space="preserve">Il Piano deve essere concluso entro e non oltre i termini massimi previsti dalla Convenzione. </w:t>
      </w:r>
    </w:p>
    <w:p w:rsidR="004A5344" w:rsidRPr="00AA0DFE" w:rsidRDefault="004A5344" w:rsidP="004A5344">
      <w:pPr>
        <w:tabs>
          <w:tab w:val="right" w:leader="dot" w:pos="8222"/>
        </w:tabs>
        <w:spacing w:before="0" w:after="0"/>
        <w:rPr>
          <w:rFonts w:asciiTheme="minorHAnsi" w:hAnsiTheme="minorHAnsi" w:cs="Arial"/>
          <w:bCs/>
          <w:iCs/>
          <w:sz w:val="24"/>
        </w:rPr>
      </w:pPr>
      <w:r w:rsidRPr="00AA0DFE">
        <w:rPr>
          <w:rFonts w:asciiTheme="minorHAnsi" w:hAnsiTheme="minorHAnsi" w:cs="Arial"/>
          <w:bCs/>
          <w:iCs/>
          <w:sz w:val="24"/>
        </w:rPr>
        <w:t xml:space="preserve">Il Soggetto Attuatore si impegna ad inviare a </w:t>
      </w:r>
      <w:proofErr w:type="spellStart"/>
      <w:r w:rsidR="003E6159" w:rsidRPr="00AA0DFE">
        <w:rPr>
          <w:rFonts w:asciiTheme="minorHAnsi" w:hAnsiTheme="minorHAnsi" w:cs="Arial"/>
          <w:bCs/>
          <w:iCs/>
          <w:sz w:val="24"/>
        </w:rPr>
        <w:t>FOR.AGRI</w:t>
      </w:r>
      <w:proofErr w:type="spellEnd"/>
      <w:r w:rsidRPr="00AA0DFE">
        <w:rPr>
          <w:rFonts w:asciiTheme="minorHAnsi" w:hAnsiTheme="minorHAnsi" w:cs="Arial"/>
          <w:bCs/>
          <w:iCs/>
          <w:sz w:val="24"/>
        </w:rPr>
        <w:t xml:space="preserve"> il </w:t>
      </w:r>
      <w:r w:rsidR="003A16A4" w:rsidRPr="00AA0DFE">
        <w:rPr>
          <w:rFonts w:asciiTheme="minorHAnsi" w:hAnsiTheme="minorHAnsi" w:cs="Arial"/>
          <w:bCs/>
          <w:iCs/>
          <w:sz w:val="24"/>
        </w:rPr>
        <w:t>“</w:t>
      </w:r>
      <w:r w:rsidRPr="00AA0DFE">
        <w:rPr>
          <w:rFonts w:asciiTheme="minorHAnsi" w:hAnsiTheme="minorHAnsi" w:cs="Arial"/>
          <w:bCs/>
          <w:iCs/>
          <w:sz w:val="24"/>
        </w:rPr>
        <w:t>modulo di chiusura attività</w:t>
      </w:r>
      <w:r w:rsidR="003A16A4" w:rsidRPr="00AA0DFE">
        <w:rPr>
          <w:rFonts w:asciiTheme="minorHAnsi" w:hAnsiTheme="minorHAnsi" w:cs="Arial"/>
          <w:bCs/>
          <w:iCs/>
          <w:sz w:val="24"/>
        </w:rPr>
        <w:t>”</w:t>
      </w:r>
      <w:r w:rsidRPr="00AA0DFE">
        <w:rPr>
          <w:rFonts w:asciiTheme="minorHAnsi" w:hAnsiTheme="minorHAnsi" w:cs="Arial"/>
          <w:bCs/>
          <w:iCs/>
          <w:sz w:val="24"/>
        </w:rPr>
        <w:t>, reperibile sul sito Foragri, che dovrà essere inviato al Fondo entro 5 gg. dalla data di chiusura riportata nel modulo. La data di chiusura non deve coincidere necessariamente con le attività d’aula ma a partire dalla stessa potranno essere svolte le attività di tipo burocratico, amministrative e contabili (pagamenti, ecc.), alla fine delle quali si può considerare la chiusura effettività delle attività del Piano. Da quella data, riportata sul Modulo di chiusura da inviare entro i 5 giorni, possono essere rendicontate solo le spese di amministrazione/segreteria e Revisore contabile.</w:t>
      </w:r>
    </w:p>
    <w:p w:rsidR="00DA4559" w:rsidRPr="00AA0DFE" w:rsidRDefault="00DA4559" w:rsidP="00DA4559">
      <w:pPr>
        <w:tabs>
          <w:tab w:val="right" w:leader="dot" w:pos="8222"/>
        </w:tabs>
        <w:spacing w:before="0" w:after="0"/>
        <w:rPr>
          <w:rFonts w:asciiTheme="minorHAnsi" w:hAnsiTheme="minorHAnsi"/>
          <w:sz w:val="24"/>
        </w:rPr>
      </w:pPr>
    </w:p>
    <w:p w:rsidR="00BB40A3" w:rsidRPr="00AA0DFE" w:rsidRDefault="00BB40A3" w:rsidP="00DA4559">
      <w:pPr>
        <w:pStyle w:val="Titolo3"/>
        <w:tabs>
          <w:tab w:val="left" w:pos="747"/>
        </w:tabs>
        <w:spacing w:before="0" w:after="0"/>
        <w:ind w:left="0" w:firstLine="0"/>
        <w:rPr>
          <w:rFonts w:asciiTheme="minorHAnsi" w:hAnsiTheme="minorHAnsi" w:cs="Times New Roman"/>
          <w:szCs w:val="24"/>
        </w:rPr>
      </w:pPr>
      <w:bookmarkStart w:id="21" w:name="_Toc205449944"/>
      <w:bookmarkStart w:id="22" w:name="_Toc387329033"/>
      <w:r w:rsidRPr="00AA0DFE">
        <w:rPr>
          <w:rFonts w:asciiTheme="minorHAnsi" w:hAnsiTheme="minorHAnsi" w:cs="Times New Roman"/>
          <w:bCs w:val="0"/>
          <w:szCs w:val="24"/>
        </w:rPr>
        <w:t>2</w:t>
      </w:r>
      <w:r w:rsidR="00BD3290" w:rsidRPr="00AA0DFE">
        <w:rPr>
          <w:rFonts w:asciiTheme="minorHAnsi" w:hAnsiTheme="minorHAnsi" w:cs="Times New Roman"/>
          <w:bCs w:val="0"/>
          <w:szCs w:val="24"/>
        </w:rPr>
        <w:t>.2</w:t>
      </w:r>
      <w:r w:rsidRPr="00AA0DFE">
        <w:rPr>
          <w:rFonts w:asciiTheme="minorHAnsi" w:hAnsiTheme="minorHAnsi" w:cs="Times New Roman"/>
          <w:bCs w:val="0"/>
          <w:szCs w:val="24"/>
        </w:rPr>
        <w:t>.4</w:t>
      </w:r>
      <w:r w:rsidR="00F7129D" w:rsidRPr="00AA0DFE">
        <w:rPr>
          <w:rFonts w:asciiTheme="minorHAnsi" w:hAnsiTheme="minorHAnsi" w:cs="Times New Roman"/>
          <w:bCs w:val="0"/>
          <w:szCs w:val="24"/>
        </w:rPr>
        <w:t xml:space="preserve"> </w:t>
      </w:r>
      <w:r w:rsidRPr="00AA0DFE">
        <w:rPr>
          <w:rFonts w:asciiTheme="minorHAnsi" w:hAnsiTheme="minorHAnsi" w:cs="Times New Roman"/>
          <w:bCs w:val="0"/>
          <w:i/>
          <w:szCs w:val="24"/>
        </w:rPr>
        <w:t>Invio rendiconto, verifiche ex post, erogazione del saldo finale</w:t>
      </w:r>
      <w:bookmarkEnd w:id="21"/>
      <w:bookmarkEnd w:id="22"/>
    </w:p>
    <w:p w:rsidR="005461B4" w:rsidRPr="00AA0DFE" w:rsidRDefault="00BB40A3" w:rsidP="008C69E2">
      <w:pPr>
        <w:pStyle w:val="Titolo2"/>
        <w:tabs>
          <w:tab w:val="clear" w:pos="567"/>
          <w:tab w:val="num" w:pos="0"/>
        </w:tabs>
        <w:spacing w:before="20" w:after="0"/>
        <w:ind w:left="0" w:firstLine="0"/>
        <w:rPr>
          <w:rFonts w:asciiTheme="minorHAnsi" w:hAnsiTheme="minorHAnsi"/>
          <w:i w:val="0"/>
          <w:sz w:val="24"/>
          <w:szCs w:val="24"/>
        </w:rPr>
      </w:pPr>
      <w:bookmarkStart w:id="23" w:name="_Toc230848625"/>
      <w:bookmarkStart w:id="24" w:name="_Toc387316820"/>
      <w:bookmarkStart w:id="25" w:name="_Toc387329034"/>
      <w:r w:rsidRPr="00AA0DFE">
        <w:rPr>
          <w:rFonts w:asciiTheme="minorHAnsi" w:hAnsiTheme="minorHAnsi"/>
          <w:i w:val="0"/>
          <w:sz w:val="24"/>
          <w:szCs w:val="24"/>
        </w:rPr>
        <w:t>Il rendiconto delle spese sostenute</w:t>
      </w:r>
      <w:r w:rsidR="000C4C6E" w:rsidRPr="00AA0DFE">
        <w:rPr>
          <w:rFonts w:asciiTheme="minorHAnsi" w:hAnsiTheme="minorHAnsi"/>
          <w:i w:val="0"/>
          <w:sz w:val="24"/>
          <w:szCs w:val="24"/>
        </w:rPr>
        <w:t xml:space="preserve"> e la relazione finale sulle attività svolte</w:t>
      </w:r>
      <w:r w:rsidRPr="00AA0DFE">
        <w:rPr>
          <w:rFonts w:asciiTheme="minorHAnsi" w:hAnsiTheme="minorHAnsi"/>
          <w:i w:val="0"/>
          <w:sz w:val="24"/>
          <w:szCs w:val="24"/>
        </w:rPr>
        <w:t xml:space="preserve">, </w:t>
      </w:r>
      <w:r w:rsidR="00BD3290" w:rsidRPr="00AA0DFE">
        <w:rPr>
          <w:rFonts w:asciiTheme="minorHAnsi" w:hAnsiTheme="minorHAnsi"/>
          <w:i w:val="0"/>
          <w:sz w:val="24"/>
          <w:szCs w:val="24"/>
        </w:rPr>
        <w:t>da redigere sul sistema informatico di gestione</w:t>
      </w:r>
      <w:r w:rsidR="005461B4" w:rsidRPr="00AA0DFE">
        <w:rPr>
          <w:rFonts w:asciiTheme="minorHAnsi" w:hAnsiTheme="minorHAnsi"/>
          <w:i w:val="0"/>
          <w:sz w:val="24"/>
          <w:szCs w:val="24"/>
        </w:rPr>
        <w:t xml:space="preserve">, deve essere inviato </w:t>
      </w:r>
      <w:r w:rsidR="006268A2" w:rsidRPr="00AA0DFE">
        <w:rPr>
          <w:rFonts w:asciiTheme="minorHAnsi" w:hAnsiTheme="minorHAnsi"/>
          <w:i w:val="0"/>
          <w:sz w:val="24"/>
          <w:szCs w:val="24"/>
        </w:rPr>
        <w:t xml:space="preserve">in originale </w:t>
      </w:r>
      <w:r w:rsidR="005461B4" w:rsidRPr="00AA0DFE">
        <w:rPr>
          <w:rFonts w:asciiTheme="minorHAnsi" w:hAnsiTheme="minorHAnsi"/>
          <w:i w:val="0"/>
          <w:sz w:val="24"/>
          <w:szCs w:val="24"/>
        </w:rPr>
        <w:t>a</w:t>
      </w:r>
      <w:r w:rsidRPr="00AA0DFE">
        <w:rPr>
          <w:rFonts w:asciiTheme="minorHAnsi" w:hAnsiTheme="minorHAnsi"/>
          <w:i w:val="0"/>
          <w:sz w:val="24"/>
          <w:szCs w:val="24"/>
        </w:rPr>
        <w:t xml:space="preserve"> </w:t>
      </w:r>
      <w:proofErr w:type="spellStart"/>
      <w:r w:rsidR="003E6159" w:rsidRPr="00AA0DFE">
        <w:rPr>
          <w:rFonts w:asciiTheme="minorHAnsi" w:hAnsiTheme="minorHAnsi"/>
          <w:i w:val="0"/>
          <w:sz w:val="24"/>
          <w:szCs w:val="24"/>
        </w:rPr>
        <w:t>FOR.AGRI</w:t>
      </w:r>
      <w:proofErr w:type="spellEnd"/>
      <w:r w:rsidRPr="00AA0DFE">
        <w:rPr>
          <w:rFonts w:asciiTheme="minorHAnsi" w:hAnsiTheme="minorHAnsi"/>
          <w:i w:val="0"/>
          <w:sz w:val="24"/>
          <w:szCs w:val="24"/>
        </w:rPr>
        <w:t xml:space="preserve"> entro i</w:t>
      </w:r>
      <w:r w:rsidR="00A552A2" w:rsidRPr="00AA0DFE">
        <w:rPr>
          <w:rFonts w:asciiTheme="minorHAnsi" w:hAnsiTheme="minorHAnsi"/>
          <w:i w:val="0"/>
          <w:sz w:val="24"/>
          <w:szCs w:val="24"/>
        </w:rPr>
        <w:t>l</w:t>
      </w:r>
      <w:r w:rsidRPr="00AA0DFE">
        <w:rPr>
          <w:rFonts w:asciiTheme="minorHAnsi" w:hAnsiTheme="minorHAnsi"/>
          <w:i w:val="0"/>
          <w:sz w:val="24"/>
          <w:szCs w:val="24"/>
        </w:rPr>
        <w:t xml:space="preserve"> termin</w:t>
      </w:r>
      <w:r w:rsidR="00A552A2" w:rsidRPr="00AA0DFE">
        <w:rPr>
          <w:rFonts w:asciiTheme="minorHAnsi" w:hAnsiTheme="minorHAnsi"/>
          <w:i w:val="0"/>
          <w:sz w:val="24"/>
          <w:szCs w:val="24"/>
        </w:rPr>
        <w:t xml:space="preserve">e definito </w:t>
      </w:r>
      <w:r w:rsidRPr="00AA0DFE">
        <w:rPr>
          <w:rFonts w:asciiTheme="minorHAnsi" w:hAnsiTheme="minorHAnsi"/>
          <w:i w:val="0"/>
          <w:sz w:val="24"/>
          <w:szCs w:val="24"/>
        </w:rPr>
        <w:t>dall’</w:t>
      </w:r>
      <w:r w:rsidR="00DC02D6" w:rsidRPr="00AA0DFE">
        <w:rPr>
          <w:rFonts w:asciiTheme="minorHAnsi" w:hAnsiTheme="minorHAnsi"/>
          <w:i w:val="0"/>
          <w:sz w:val="24"/>
          <w:szCs w:val="24"/>
        </w:rPr>
        <w:t xml:space="preserve">Avviso. </w:t>
      </w:r>
      <w:r w:rsidRPr="00AA0DFE">
        <w:rPr>
          <w:rFonts w:asciiTheme="minorHAnsi" w:hAnsiTheme="minorHAnsi"/>
          <w:i w:val="0"/>
          <w:sz w:val="24"/>
          <w:szCs w:val="24"/>
        </w:rPr>
        <w:t>In allegato al</w:t>
      </w:r>
      <w:r w:rsidR="001C0163" w:rsidRPr="00AA0DFE">
        <w:rPr>
          <w:rFonts w:asciiTheme="minorHAnsi" w:hAnsiTheme="minorHAnsi"/>
          <w:i w:val="0"/>
          <w:sz w:val="24"/>
          <w:szCs w:val="24"/>
        </w:rPr>
        <w:t xml:space="preserve">la documentazione di </w:t>
      </w:r>
      <w:r w:rsidRPr="00AA0DFE">
        <w:rPr>
          <w:rFonts w:asciiTheme="minorHAnsi" w:hAnsiTheme="minorHAnsi"/>
          <w:i w:val="0"/>
          <w:sz w:val="24"/>
          <w:szCs w:val="24"/>
        </w:rPr>
        <w:t xml:space="preserve"> rendicontazione, va </w:t>
      </w:r>
      <w:r w:rsidR="006268A2" w:rsidRPr="00AA0DFE">
        <w:rPr>
          <w:rFonts w:asciiTheme="minorHAnsi" w:hAnsiTheme="minorHAnsi"/>
          <w:i w:val="0"/>
          <w:sz w:val="24"/>
          <w:szCs w:val="24"/>
        </w:rPr>
        <w:t>inviata</w:t>
      </w:r>
      <w:r w:rsidRPr="00AA0DFE">
        <w:rPr>
          <w:rFonts w:asciiTheme="minorHAnsi" w:hAnsiTheme="minorHAnsi"/>
          <w:i w:val="0"/>
          <w:sz w:val="24"/>
          <w:szCs w:val="24"/>
        </w:rPr>
        <w:t xml:space="preserve"> la dichiarazione di certificazione del rendiconto rilasciata da un revisore</w:t>
      </w:r>
      <w:r w:rsidR="005461B4" w:rsidRPr="00AA0DFE">
        <w:rPr>
          <w:rFonts w:asciiTheme="minorHAnsi" w:hAnsiTheme="minorHAnsi"/>
          <w:i w:val="0"/>
          <w:sz w:val="24"/>
          <w:szCs w:val="24"/>
        </w:rPr>
        <w:t xml:space="preserve"> contabile, secondo quanto stabilito </w:t>
      </w:r>
      <w:r w:rsidR="00FE6307" w:rsidRPr="00AA0DFE">
        <w:rPr>
          <w:rFonts w:asciiTheme="minorHAnsi" w:hAnsiTheme="minorHAnsi"/>
          <w:i w:val="0"/>
          <w:sz w:val="24"/>
          <w:szCs w:val="24"/>
        </w:rPr>
        <w:t>nel documento “</w:t>
      </w:r>
      <w:r w:rsidR="000C4C6E" w:rsidRPr="00AA0DFE">
        <w:rPr>
          <w:rFonts w:asciiTheme="minorHAnsi" w:hAnsiTheme="minorHAnsi"/>
          <w:i w:val="0"/>
          <w:sz w:val="24"/>
          <w:szCs w:val="24"/>
        </w:rPr>
        <w:t>Procedura di certificazione del rendiconto da parte di un revisore contabile</w:t>
      </w:r>
      <w:r w:rsidR="00FE6307" w:rsidRPr="00AA0DFE">
        <w:rPr>
          <w:rFonts w:asciiTheme="minorHAnsi" w:hAnsiTheme="minorHAnsi"/>
          <w:i w:val="0"/>
          <w:sz w:val="24"/>
          <w:szCs w:val="24"/>
        </w:rPr>
        <w:t xml:space="preserve">” disponibile sul sito di </w:t>
      </w:r>
      <w:proofErr w:type="spellStart"/>
      <w:r w:rsidR="003E6159" w:rsidRPr="00AA0DFE">
        <w:rPr>
          <w:rFonts w:asciiTheme="minorHAnsi" w:hAnsiTheme="minorHAnsi"/>
          <w:i w:val="0"/>
          <w:sz w:val="24"/>
          <w:szCs w:val="24"/>
        </w:rPr>
        <w:t>FOR.AGRI</w:t>
      </w:r>
      <w:proofErr w:type="spellEnd"/>
      <w:r w:rsidR="00FE6307" w:rsidRPr="00AA0DFE">
        <w:rPr>
          <w:rFonts w:asciiTheme="minorHAnsi" w:hAnsiTheme="minorHAnsi"/>
          <w:i w:val="0"/>
          <w:sz w:val="24"/>
          <w:szCs w:val="24"/>
        </w:rPr>
        <w:t>.</w:t>
      </w:r>
      <w:bookmarkEnd w:id="23"/>
      <w:bookmarkEnd w:id="24"/>
      <w:bookmarkEnd w:id="25"/>
    </w:p>
    <w:p w:rsidR="000C4C6E" w:rsidRPr="00AA0DFE" w:rsidRDefault="006D5A7F" w:rsidP="000C4C6E">
      <w:pPr>
        <w:rPr>
          <w:rFonts w:asciiTheme="minorHAnsi" w:hAnsiTheme="minorHAnsi"/>
          <w:sz w:val="24"/>
        </w:rPr>
      </w:pPr>
      <w:r w:rsidRPr="00AA0DFE">
        <w:rPr>
          <w:rFonts w:asciiTheme="minorHAnsi" w:hAnsiTheme="minorHAnsi"/>
          <w:sz w:val="24"/>
        </w:rPr>
        <w:t>La documentazione inviata</w:t>
      </w:r>
      <w:r w:rsidR="00D90D3F" w:rsidRPr="00AA0DFE">
        <w:rPr>
          <w:rFonts w:asciiTheme="minorHAnsi" w:hAnsiTheme="minorHAnsi"/>
          <w:sz w:val="24"/>
        </w:rPr>
        <w:t xml:space="preserve"> sarà </w:t>
      </w:r>
      <w:r w:rsidR="00360DE6" w:rsidRPr="00AA0DFE">
        <w:rPr>
          <w:rFonts w:asciiTheme="minorHAnsi" w:hAnsiTheme="minorHAnsi"/>
          <w:sz w:val="24"/>
        </w:rPr>
        <w:t>controllata da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anche attraverso la disposizione di verifiche in loco presso le sedi dei Soggetti </w:t>
      </w:r>
      <w:r w:rsidR="00F9274B" w:rsidRPr="00AA0DFE">
        <w:rPr>
          <w:rFonts w:asciiTheme="minorHAnsi" w:hAnsiTheme="minorHAnsi"/>
          <w:sz w:val="24"/>
        </w:rPr>
        <w:t>Attuatori</w:t>
      </w:r>
      <w:r w:rsidRPr="00AA0DFE">
        <w:rPr>
          <w:rFonts w:asciiTheme="minorHAnsi" w:hAnsiTheme="minorHAnsi"/>
          <w:sz w:val="24"/>
        </w:rPr>
        <w:t>.</w:t>
      </w:r>
    </w:p>
    <w:p w:rsidR="006D5A7F" w:rsidRPr="00AA0DFE" w:rsidRDefault="006D5A7F" w:rsidP="0077331B">
      <w:pPr>
        <w:pStyle w:val="Titolo1"/>
        <w:tabs>
          <w:tab w:val="clear" w:pos="284"/>
          <w:tab w:val="num" w:pos="0"/>
        </w:tabs>
        <w:ind w:left="0" w:firstLine="0"/>
        <w:rPr>
          <w:rFonts w:asciiTheme="minorHAnsi" w:hAnsiTheme="minorHAnsi"/>
          <w:sz w:val="24"/>
          <w:szCs w:val="24"/>
        </w:rPr>
      </w:pPr>
      <w:r w:rsidRPr="00AA0DFE">
        <w:rPr>
          <w:rFonts w:asciiTheme="minorHAnsi" w:hAnsiTheme="minorHAnsi"/>
          <w:sz w:val="24"/>
          <w:szCs w:val="24"/>
        </w:rPr>
        <w:t xml:space="preserve">Laddove venissero riscontrate anomalie, incongruenze, errori, ecc., potranno essere richiesti chiarimenti e giustificativi aggiuntivi. Al termine della verifica, verrà redatto un verbale di verifica secondo un modello predisposto da </w:t>
      </w:r>
      <w:proofErr w:type="spellStart"/>
      <w:r w:rsidR="003E6159" w:rsidRPr="00AA0DFE">
        <w:rPr>
          <w:rFonts w:asciiTheme="minorHAnsi" w:hAnsiTheme="minorHAnsi"/>
          <w:sz w:val="24"/>
          <w:szCs w:val="24"/>
        </w:rPr>
        <w:t>FOR.AGRI</w:t>
      </w:r>
      <w:proofErr w:type="spellEnd"/>
      <w:r w:rsidRPr="00AA0DFE">
        <w:rPr>
          <w:rFonts w:asciiTheme="minorHAnsi" w:hAnsiTheme="minorHAnsi"/>
          <w:sz w:val="24"/>
          <w:szCs w:val="24"/>
        </w:rPr>
        <w:t>. I rilievi eventualmente formulati</w:t>
      </w:r>
      <w:r w:rsidR="00295127" w:rsidRPr="00AA0DFE">
        <w:rPr>
          <w:rFonts w:asciiTheme="minorHAnsi" w:hAnsiTheme="minorHAnsi"/>
          <w:sz w:val="24"/>
          <w:szCs w:val="24"/>
        </w:rPr>
        <w:t xml:space="preserve"> potranno essere oggetto di ricorso da parte del Soggetto </w:t>
      </w:r>
      <w:r w:rsidR="00B77058" w:rsidRPr="00AA0DFE">
        <w:rPr>
          <w:rFonts w:asciiTheme="minorHAnsi" w:hAnsiTheme="minorHAnsi"/>
          <w:sz w:val="24"/>
          <w:szCs w:val="24"/>
        </w:rPr>
        <w:t>Attuatore</w:t>
      </w:r>
      <w:r w:rsidR="00295127" w:rsidRPr="00AA0DFE">
        <w:rPr>
          <w:rFonts w:asciiTheme="minorHAnsi" w:hAnsiTheme="minorHAnsi"/>
          <w:sz w:val="24"/>
          <w:szCs w:val="24"/>
        </w:rPr>
        <w:t xml:space="preserve">, che saranno sottoposti all’insindacabile giudizio del Consiglio di Amministrazione di </w:t>
      </w:r>
      <w:proofErr w:type="spellStart"/>
      <w:r w:rsidR="003E6159" w:rsidRPr="00AA0DFE">
        <w:rPr>
          <w:rFonts w:asciiTheme="minorHAnsi" w:hAnsiTheme="minorHAnsi"/>
          <w:sz w:val="24"/>
          <w:szCs w:val="24"/>
        </w:rPr>
        <w:t>FOR.AGRI</w:t>
      </w:r>
      <w:proofErr w:type="spellEnd"/>
      <w:r w:rsidR="00295127" w:rsidRPr="00AA0DFE">
        <w:rPr>
          <w:rFonts w:asciiTheme="minorHAnsi" w:hAnsiTheme="minorHAnsi"/>
          <w:sz w:val="24"/>
          <w:szCs w:val="24"/>
        </w:rPr>
        <w:t>.</w:t>
      </w:r>
    </w:p>
    <w:p w:rsidR="00295127" w:rsidRPr="00AA0DFE" w:rsidRDefault="00295127" w:rsidP="000C4C6E">
      <w:pPr>
        <w:rPr>
          <w:rFonts w:asciiTheme="minorHAnsi" w:hAnsiTheme="minorHAnsi"/>
          <w:sz w:val="24"/>
        </w:rPr>
      </w:pPr>
      <w:r w:rsidRPr="00AA0DFE">
        <w:rPr>
          <w:rFonts w:asciiTheme="minorHAnsi" w:hAnsiTheme="minorHAnsi"/>
          <w:sz w:val="24"/>
        </w:rPr>
        <w:t xml:space="preserve">Espletate le procedure di revisione e verifica, e accertato l’importo finale da riconoscere al netto di eventuali decurtazioni apportate,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disporrà l’accredito del saldo a favore del Soggetto </w:t>
      </w:r>
      <w:r w:rsidR="00605A8E" w:rsidRPr="00AA0DFE">
        <w:rPr>
          <w:rFonts w:asciiTheme="minorHAnsi" w:hAnsiTheme="minorHAnsi"/>
          <w:sz w:val="24"/>
        </w:rPr>
        <w:t>Attuatore</w:t>
      </w:r>
      <w:r w:rsidR="00A552A2" w:rsidRPr="00AA0DFE">
        <w:rPr>
          <w:rFonts w:asciiTheme="minorHAnsi" w:hAnsiTheme="minorHAnsi"/>
          <w:sz w:val="24"/>
        </w:rPr>
        <w:t xml:space="preserve"> e lo svincolo della polizza fideiussoria presentata a garanzia dell’eventuale anticipo ricevuto</w:t>
      </w:r>
      <w:r w:rsidRPr="00AA0DFE">
        <w:rPr>
          <w:rFonts w:asciiTheme="minorHAnsi" w:hAnsiTheme="minorHAnsi"/>
          <w:sz w:val="24"/>
        </w:rPr>
        <w:t>.</w:t>
      </w:r>
    </w:p>
    <w:p w:rsidR="00BB40A3" w:rsidRPr="00AA0DFE" w:rsidRDefault="00BD3290" w:rsidP="00851377">
      <w:pPr>
        <w:pStyle w:val="Titolo1"/>
        <w:rPr>
          <w:rFonts w:asciiTheme="minorHAnsi" w:hAnsiTheme="minorHAnsi"/>
          <w:b/>
          <w:i/>
          <w:sz w:val="24"/>
          <w:szCs w:val="24"/>
        </w:rPr>
      </w:pPr>
      <w:bookmarkStart w:id="26" w:name="_Toc387329035"/>
      <w:r w:rsidRPr="00AA0DFE">
        <w:rPr>
          <w:rFonts w:asciiTheme="minorHAnsi" w:hAnsiTheme="minorHAnsi"/>
          <w:b/>
          <w:i/>
          <w:sz w:val="24"/>
          <w:szCs w:val="24"/>
        </w:rPr>
        <w:t>2.3</w:t>
      </w:r>
      <w:r w:rsidR="00BB40A3" w:rsidRPr="00AA0DFE">
        <w:rPr>
          <w:rFonts w:asciiTheme="minorHAnsi" w:hAnsiTheme="minorHAnsi"/>
          <w:b/>
          <w:i/>
          <w:sz w:val="24"/>
          <w:szCs w:val="24"/>
        </w:rPr>
        <w:t xml:space="preserve"> Modalità di comunicazione</w:t>
      </w:r>
      <w:bookmarkEnd w:id="26"/>
    </w:p>
    <w:p w:rsidR="00AC594A" w:rsidRPr="00AA0DFE" w:rsidRDefault="003E6159" w:rsidP="00BB40A3">
      <w:pPr>
        <w:rPr>
          <w:rFonts w:asciiTheme="minorHAnsi" w:hAnsiTheme="minorHAnsi"/>
          <w:sz w:val="24"/>
        </w:rPr>
      </w:pPr>
      <w:proofErr w:type="spellStart"/>
      <w:r w:rsidRPr="00AA0DFE">
        <w:rPr>
          <w:rFonts w:asciiTheme="minorHAnsi" w:hAnsiTheme="minorHAnsi"/>
          <w:sz w:val="24"/>
        </w:rPr>
        <w:t>FOR.AGRI</w:t>
      </w:r>
      <w:proofErr w:type="spellEnd"/>
      <w:r w:rsidR="00BB40A3" w:rsidRPr="00AA0DFE">
        <w:rPr>
          <w:rFonts w:asciiTheme="minorHAnsi" w:hAnsiTheme="minorHAnsi"/>
          <w:sz w:val="24"/>
        </w:rPr>
        <w:t xml:space="preserve"> invierà tutte le comunicazioni al </w:t>
      </w:r>
      <w:r w:rsidR="00A630DC" w:rsidRPr="00AA0DFE">
        <w:rPr>
          <w:rFonts w:asciiTheme="minorHAnsi" w:hAnsiTheme="minorHAnsi"/>
          <w:sz w:val="24"/>
        </w:rPr>
        <w:t>Soggetto Attuatore</w:t>
      </w:r>
      <w:r w:rsidR="00A6436F" w:rsidRPr="00AA0DFE">
        <w:rPr>
          <w:rFonts w:asciiTheme="minorHAnsi" w:hAnsiTheme="minorHAnsi"/>
          <w:sz w:val="24"/>
        </w:rPr>
        <w:t xml:space="preserve"> </w:t>
      </w:r>
      <w:r w:rsidR="00295127" w:rsidRPr="00AA0DFE">
        <w:rPr>
          <w:rFonts w:asciiTheme="minorHAnsi" w:hAnsiTheme="minorHAnsi"/>
          <w:sz w:val="24"/>
        </w:rPr>
        <w:t>del P</w:t>
      </w:r>
      <w:r w:rsidR="00BB40A3" w:rsidRPr="00AA0DFE">
        <w:rPr>
          <w:rFonts w:asciiTheme="minorHAnsi" w:hAnsiTheme="minorHAnsi"/>
          <w:sz w:val="24"/>
        </w:rPr>
        <w:t xml:space="preserve">iano </w:t>
      </w:r>
      <w:r w:rsidR="00295127" w:rsidRPr="00AA0DFE">
        <w:rPr>
          <w:rFonts w:asciiTheme="minorHAnsi" w:hAnsiTheme="minorHAnsi"/>
          <w:sz w:val="24"/>
        </w:rPr>
        <w:t xml:space="preserve">Formativo </w:t>
      </w:r>
      <w:r w:rsidR="00BB40A3" w:rsidRPr="00AA0DFE">
        <w:rPr>
          <w:rFonts w:asciiTheme="minorHAnsi" w:hAnsiTheme="minorHAnsi"/>
          <w:sz w:val="24"/>
        </w:rPr>
        <w:t xml:space="preserve">presso </w:t>
      </w:r>
      <w:r w:rsidR="00BA170A" w:rsidRPr="00AA0DFE">
        <w:rPr>
          <w:rFonts w:asciiTheme="minorHAnsi" w:hAnsiTheme="minorHAnsi"/>
          <w:sz w:val="24"/>
        </w:rPr>
        <w:t xml:space="preserve">i riferimenti </w:t>
      </w:r>
      <w:r w:rsidR="00BB40A3" w:rsidRPr="00AA0DFE">
        <w:rPr>
          <w:rFonts w:asciiTheme="minorHAnsi" w:hAnsiTheme="minorHAnsi"/>
          <w:sz w:val="24"/>
        </w:rPr>
        <w:t>indicat</w:t>
      </w:r>
      <w:r w:rsidR="00BA170A" w:rsidRPr="00AA0DFE">
        <w:rPr>
          <w:rFonts w:asciiTheme="minorHAnsi" w:hAnsiTheme="minorHAnsi"/>
          <w:sz w:val="24"/>
        </w:rPr>
        <w:t>i</w:t>
      </w:r>
      <w:r w:rsidR="00BB40A3" w:rsidRPr="00AA0DFE">
        <w:rPr>
          <w:rFonts w:asciiTheme="minorHAnsi" w:hAnsiTheme="minorHAnsi"/>
          <w:sz w:val="24"/>
        </w:rPr>
        <w:t xml:space="preserve"> nel formulario e nei moduli di richiesta di ammissione al contributo finanziario.</w:t>
      </w:r>
      <w:r w:rsidR="00295127" w:rsidRPr="00AA0DFE">
        <w:rPr>
          <w:rFonts w:asciiTheme="minorHAnsi" w:hAnsiTheme="minorHAnsi"/>
          <w:sz w:val="24"/>
        </w:rPr>
        <w:t xml:space="preserve"> È responsabilità del </w:t>
      </w:r>
      <w:r w:rsidR="004E6713" w:rsidRPr="00AA0DFE">
        <w:rPr>
          <w:rFonts w:asciiTheme="minorHAnsi" w:hAnsiTheme="minorHAnsi"/>
          <w:sz w:val="24"/>
        </w:rPr>
        <w:t xml:space="preserve">Soggetto </w:t>
      </w:r>
      <w:r w:rsidR="005F74A2" w:rsidRPr="00AA0DFE">
        <w:rPr>
          <w:rFonts w:asciiTheme="minorHAnsi" w:hAnsiTheme="minorHAnsi"/>
          <w:sz w:val="24"/>
        </w:rPr>
        <w:t xml:space="preserve">Attuatore </w:t>
      </w:r>
      <w:r w:rsidR="00BB40A3" w:rsidRPr="00AA0DFE">
        <w:rPr>
          <w:rFonts w:asciiTheme="minorHAnsi" w:hAnsiTheme="minorHAnsi"/>
          <w:sz w:val="24"/>
        </w:rPr>
        <w:t xml:space="preserve">assicurarsi, quindi, dell’esattezza dei riferimenti di cui sopra e del buon funzionamento degli strumenti di comunicazione. </w:t>
      </w:r>
    </w:p>
    <w:p w:rsidR="00BB40A3" w:rsidRPr="00AA0DFE" w:rsidRDefault="00BB40A3" w:rsidP="00BB40A3">
      <w:pPr>
        <w:rPr>
          <w:rFonts w:asciiTheme="minorHAnsi" w:hAnsiTheme="minorHAnsi"/>
          <w:sz w:val="24"/>
        </w:rPr>
      </w:pPr>
      <w:r w:rsidRPr="00AA0DFE">
        <w:rPr>
          <w:rFonts w:asciiTheme="minorHAnsi" w:hAnsiTheme="minorHAnsi"/>
          <w:sz w:val="24"/>
        </w:rPr>
        <w:t xml:space="preserve">In nessun caso saranno ritenuti validi e giustificati </w:t>
      </w:r>
      <w:r w:rsidR="004E6713" w:rsidRPr="00AA0DFE">
        <w:rPr>
          <w:rFonts w:asciiTheme="minorHAnsi" w:hAnsiTheme="minorHAnsi"/>
          <w:sz w:val="24"/>
        </w:rPr>
        <w:t xml:space="preserve">i </w:t>
      </w:r>
      <w:r w:rsidRPr="00AA0DFE">
        <w:rPr>
          <w:rFonts w:asciiTheme="minorHAnsi" w:hAnsiTheme="minorHAnsi"/>
          <w:sz w:val="24"/>
        </w:rPr>
        <w:t xml:space="preserve">motivi </w:t>
      </w:r>
      <w:r w:rsidR="004E6713" w:rsidRPr="00AA0DFE">
        <w:rPr>
          <w:rFonts w:asciiTheme="minorHAnsi" w:hAnsiTheme="minorHAnsi"/>
          <w:sz w:val="24"/>
        </w:rPr>
        <w:t>riconducibili alla</w:t>
      </w:r>
      <w:r w:rsidRPr="00AA0DFE">
        <w:rPr>
          <w:rFonts w:asciiTheme="minorHAnsi" w:hAnsiTheme="minorHAnsi"/>
          <w:sz w:val="24"/>
        </w:rPr>
        <w:t xml:space="preserve"> non ricezione e/o </w:t>
      </w:r>
      <w:r w:rsidR="004E6713" w:rsidRPr="00AA0DFE">
        <w:rPr>
          <w:rFonts w:asciiTheme="minorHAnsi" w:hAnsiTheme="minorHAnsi"/>
          <w:sz w:val="24"/>
        </w:rPr>
        <w:t>al</w:t>
      </w:r>
      <w:r w:rsidRPr="00AA0DFE">
        <w:rPr>
          <w:rFonts w:asciiTheme="minorHAnsi" w:hAnsiTheme="minorHAnsi"/>
          <w:sz w:val="24"/>
        </w:rPr>
        <w:t xml:space="preserve"> non riuscito invio delle comunicazioni.</w:t>
      </w:r>
    </w:p>
    <w:p w:rsidR="00BB40A3" w:rsidRPr="00AA0DFE" w:rsidRDefault="00BB40A3" w:rsidP="00BA76EB">
      <w:pPr>
        <w:spacing w:after="0"/>
        <w:rPr>
          <w:rFonts w:asciiTheme="minorHAnsi" w:hAnsiTheme="minorHAnsi"/>
          <w:sz w:val="24"/>
        </w:rPr>
      </w:pPr>
      <w:r w:rsidRPr="00AA0DFE">
        <w:rPr>
          <w:rFonts w:asciiTheme="minorHAnsi" w:hAnsiTheme="minorHAnsi"/>
          <w:sz w:val="24"/>
        </w:rPr>
        <w:lastRenderedPageBreak/>
        <w:t>La maggior parte delle informazioni da comunica</w:t>
      </w:r>
      <w:r w:rsidR="00295127" w:rsidRPr="00AA0DFE">
        <w:rPr>
          <w:rFonts w:asciiTheme="minorHAnsi" w:hAnsiTheme="minorHAnsi"/>
          <w:sz w:val="24"/>
        </w:rPr>
        <w:t>re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potranno essere inoltrate tramite il sistema informatico presente sul sito web. Per tutte le altre comunicazioni devono essere utilizzati i modelli predisposti. I modelli dovranno obbligatoriamente essere trasmessi </w:t>
      </w:r>
      <w:r w:rsidR="00F9274B" w:rsidRPr="00AA0DFE">
        <w:rPr>
          <w:rFonts w:asciiTheme="minorHAnsi" w:hAnsiTheme="minorHAnsi"/>
          <w:sz w:val="24"/>
        </w:rPr>
        <w:t>con casella di posta elettronica certificata PEC</w:t>
      </w:r>
      <w:r w:rsidR="00B059E3" w:rsidRPr="00AA0DFE">
        <w:rPr>
          <w:rFonts w:asciiTheme="minorHAnsi" w:hAnsiTheme="minorHAnsi"/>
          <w:sz w:val="24"/>
        </w:rPr>
        <w:t xml:space="preserve"> all’indirizzo </w:t>
      </w:r>
      <w:r w:rsidR="00B059E3" w:rsidRPr="00AA0DFE">
        <w:rPr>
          <w:rFonts w:asciiTheme="minorHAnsi" w:hAnsiTheme="minorHAnsi"/>
          <w:b/>
          <w:sz w:val="24"/>
        </w:rPr>
        <w:t>direzione@pec.foragri.com</w:t>
      </w:r>
      <w:r w:rsidR="00F9274B" w:rsidRPr="00AA0DFE">
        <w:rPr>
          <w:rFonts w:asciiTheme="minorHAnsi" w:hAnsiTheme="minorHAnsi"/>
          <w:sz w:val="24"/>
        </w:rPr>
        <w:t xml:space="preserve"> </w:t>
      </w:r>
      <w:r w:rsidR="007238BE" w:rsidRPr="00AA0DFE">
        <w:rPr>
          <w:rFonts w:asciiTheme="minorHAnsi" w:hAnsiTheme="minorHAnsi"/>
          <w:sz w:val="24"/>
        </w:rPr>
        <w:t xml:space="preserve">indicando il </w:t>
      </w:r>
      <w:proofErr w:type="spellStart"/>
      <w:r w:rsidR="007238BE" w:rsidRPr="00AA0DFE">
        <w:rPr>
          <w:rFonts w:asciiTheme="minorHAnsi" w:hAnsiTheme="minorHAnsi"/>
          <w:sz w:val="24"/>
        </w:rPr>
        <w:t>num</w:t>
      </w:r>
      <w:proofErr w:type="spellEnd"/>
      <w:r w:rsidR="007238BE" w:rsidRPr="00AA0DFE">
        <w:rPr>
          <w:rFonts w:asciiTheme="minorHAnsi" w:hAnsiTheme="minorHAnsi"/>
          <w:sz w:val="24"/>
        </w:rPr>
        <w:t xml:space="preserve">. </w:t>
      </w:r>
      <w:proofErr w:type="spellStart"/>
      <w:r w:rsidR="007238BE" w:rsidRPr="00AA0DFE">
        <w:rPr>
          <w:rFonts w:asciiTheme="minorHAnsi" w:hAnsiTheme="minorHAnsi"/>
          <w:sz w:val="24"/>
        </w:rPr>
        <w:t>prot</w:t>
      </w:r>
      <w:proofErr w:type="spellEnd"/>
      <w:r w:rsidR="007238BE" w:rsidRPr="00AA0DFE">
        <w:rPr>
          <w:rFonts w:asciiTheme="minorHAnsi" w:hAnsiTheme="minorHAnsi"/>
          <w:sz w:val="24"/>
        </w:rPr>
        <w:t xml:space="preserve">. di Piano e l’Avviso di riferimento. La documentazione richiesta in formato cartaceo andrà inviata al seguente </w:t>
      </w:r>
      <w:r w:rsidRPr="00AA0DFE">
        <w:rPr>
          <w:rFonts w:asciiTheme="minorHAnsi" w:hAnsiTheme="minorHAnsi"/>
          <w:sz w:val="24"/>
        </w:rPr>
        <w:t>indirizzo:</w:t>
      </w:r>
    </w:p>
    <w:p w:rsidR="00295127" w:rsidRPr="00AA0DFE" w:rsidRDefault="003E6159" w:rsidP="00BA76EB">
      <w:pPr>
        <w:spacing w:before="0" w:after="0"/>
        <w:rPr>
          <w:rFonts w:asciiTheme="minorHAnsi" w:hAnsiTheme="minorHAnsi"/>
          <w:b/>
          <w:i/>
          <w:sz w:val="24"/>
        </w:rPr>
      </w:pPr>
      <w:proofErr w:type="spellStart"/>
      <w:r w:rsidRPr="00AA0DFE">
        <w:rPr>
          <w:rFonts w:asciiTheme="minorHAnsi" w:hAnsiTheme="minorHAnsi"/>
          <w:b/>
          <w:i/>
          <w:sz w:val="24"/>
        </w:rPr>
        <w:t>FOR.AGRI</w:t>
      </w:r>
      <w:proofErr w:type="spellEnd"/>
      <w:r w:rsidR="00295127" w:rsidRPr="00AA0DFE">
        <w:rPr>
          <w:rFonts w:asciiTheme="minorHAnsi" w:hAnsiTheme="minorHAnsi"/>
          <w:b/>
          <w:i/>
          <w:sz w:val="24"/>
        </w:rPr>
        <w:t xml:space="preserve"> – Gestione Piani</w:t>
      </w:r>
      <w:r w:rsidR="0094406C" w:rsidRPr="00AA0DFE">
        <w:rPr>
          <w:rFonts w:asciiTheme="minorHAnsi" w:hAnsiTheme="minorHAnsi"/>
          <w:b/>
          <w:i/>
          <w:sz w:val="24"/>
        </w:rPr>
        <w:tab/>
      </w:r>
      <w:r w:rsidR="0094406C" w:rsidRPr="00AA0DFE">
        <w:rPr>
          <w:rFonts w:asciiTheme="minorHAnsi" w:hAnsiTheme="minorHAnsi"/>
          <w:b/>
          <w:i/>
          <w:sz w:val="24"/>
        </w:rPr>
        <w:br/>
        <w:t>Via Flavia, 3</w:t>
      </w:r>
      <w:r w:rsidR="00BA76EB" w:rsidRPr="00AA0DFE">
        <w:rPr>
          <w:rFonts w:asciiTheme="minorHAnsi" w:hAnsiTheme="minorHAnsi"/>
          <w:b/>
          <w:i/>
          <w:sz w:val="24"/>
        </w:rPr>
        <w:t xml:space="preserve">- </w:t>
      </w:r>
      <w:r w:rsidR="0094406C" w:rsidRPr="00AA0DFE">
        <w:rPr>
          <w:rFonts w:asciiTheme="minorHAnsi" w:hAnsiTheme="minorHAnsi"/>
          <w:b/>
          <w:i/>
          <w:sz w:val="24"/>
        </w:rPr>
        <w:t>00187</w:t>
      </w:r>
      <w:r w:rsidR="00295127" w:rsidRPr="00AA0DFE">
        <w:rPr>
          <w:rFonts w:asciiTheme="minorHAnsi" w:hAnsiTheme="minorHAnsi"/>
          <w:b/>
          <w:i/>
          <w:sz w:val="24"/>
        </w:rPr>
        <w:t xml:space="preserve"> Roma</w:t>
      </w:r>
    </w:p>
    <w:p w:rsidR="00BA76EB" w:rsidRPr="00AA0DFE" w:rsidRDefault="00BA76EB" w:rsidP="00BA76EB">
      <w:pPr>
        <w:spacing w:before="0" w:after="0"/>
        <w:rPr>
          <w:rFonts w:asciiTheme="minorHAnsi" w:hAnsiTheme="minorHAnsi"/>
          <w:b/>
          <w:i/>
          <w:sz w:val="24"/>
        </w:rPr>
      </w:pPr>
    </w:p>
    <w:p w:rsidR="00BA76EB" w:rsidRPr="00AA0DFE" w:rsidRDefault="00074F36" w:rsidP="00BA76EB">
      <w:pPr>
        <w:spacing w:before="0" w:after="0"/>
        <w:rPr>
          <w:rFonts w:asciiTheme="minorHAnsi" w:hAnsiTheme="minorHAnsi"/>
          <w:sz w:val="24"/>
        </w:rPr>
      </w:pPr>
      <w:r w:rsidRPr="00AA0DFE">
        <w:rPr>
          <w:rFonts w:asciiTheme="minorHAnsi" w:hAnsiTheme="minorHAnsi"/>
          <w:sz w:val="24"/>
        </w:rPr>
        <w:t>Per qualsiasi informazione e/o chiarimento</w:t>
      </w:r>
      <w:r w:rsidRPr="00AA0DFE">
        <w:t xml:space="preserve"> </w:t>
      </w:r>
      <w:r w:rsidR="00BA76EB" w:rsidRPr="00AA0DFE">
        <w:rPr>
          <w:rFonts w:asciiTheme="minorHAnsi" w:hAnsiTheme="minorHAnsi"/>
          <w:sz w:val="24"/>
        </w:rPr>
        <w:t xml:space="preserve">scrivere a </w:t>
      </w:r>
      <w:r w:rsidR="00BA76EB" w:rsidRPr="00AA0DFE">
        <w:rPr>
          <w:rFonts w:asciiTheme="minorHAnsi" w:hAnsiTheme="minorHAnsi"/>
          <w:b/>
          <w:sz w:val="24"/>
        </w:rPr>
        <w:t>info@foragri.com</w:t>
      </w:r>
    </w:p>
    <w:p w:rsidR="00EE30E7" w:rsidRPr="00AA0DFE" w:rsidRDefault="00BB40A3" w:rsidP="00EE30E7">
      <w:pPr>
        <w:pStyle w:val="Titolo1"/>
        <w:rPr>
          <w:rFonts w:asciiTheme="minorHAnsi" w:hAnsiTheme="minorHAnsi"/>
          <w:b/>
          <w:sz w:val="32"/>
        </w:rPr>
      </w:pPr>
      <w:bookmarkStart w:id="27" w:name="_Toc205449958"/>
      <w:bookmarkStart w:id="28" w:name="_Toc387329036"/>
      <w:r w:rsidRPr="00AA0DFE">
        <w:rPr>
          <w:rFonts w:asciiTheme="minorHAnsi" w:hAnsiTheme="minorHAnsi"/>
          <w:b/>
          <w:sz w:val="32"/>
        </w:rPr>
        <w:t>3. Modalità di Erogazione del finanziamento</w:t>
      </w:r>
      <w:bookmarkEnd w:id="27"/>
      <w:bookmarkEnd w:id="28"/>
    </w:p>
    <w:p w:rsidR="00BB40A3" w:rsidRPr="00AA0DFE" w:rsidRDefault="00BB40A3" w:rsidP="00E67482">
      <w:pPr>
        <w:pStyle w:val="Titolo1"/>
        <w:rPr>
          <w:rFonts w:asciiTheme="minorHAnsi" w:hAnsiTheme="minorHAnsi"/>
          <w:b/>
          <w:i/>
          <w:sz w:val="24"/>
          <w:szCs w:val="24"/>
        </w:rPr>
      </w:pPr>
      <w:bookmarkStart w:id="29" w:name="_Toc387329037"/>
      <w:r w:rsidRPr="00AA0DFE">
        <w:rPr>
          <w:rFonts w:asciiTheme="minorHAnsi" w:hAnsiTheme="minorHAnsi"/>
          <w:b/>
          <w:i/>
          <w:sz w:val="24"/>
          <w:szCs w:val="24"/>
        </w:rPr>
        <w:t>3.1 Sintesi del flusso finanziario</w:t>
      </w:r>
      <w:bookmarkEnd w:id="29"/>
    </w:p>
    <w:p w:rsidR="00BB40A3" w:rsidRPr="00AA0DFE" w:rsidRDefault="00295127" w:rsidP="00BB40A3">
      <w:pPr>
        <w:rPr>
          <w:rFonts w:asciiTheme="minorHAnsi" w:hAnsiTheme="minorHAnsi"/>
          <w:sz w:val="24"/>
        </w:rPr>
      </w:pPr>
      <w:r w:rsidRPr="00AA0DFE">
        <w:rPr>
          <w:rFonts w:asciiTheme="minorHAnsi" w:hAnsiTheme="minorHAnsi"/>
          <w:sz w:val="24"/>
        </w:rPr>
        <w:t xml:space="preserve">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BB40A3" w:rsidRPr="00AA0DFE">
        <w:rPr>
          <w:rFonts w:asciiTheme="minorHAnsi" w:hAnsiTheme="minorHAnsi"/>
          <w:sz w:val="24"/>
        </w:rPr>
        <w:t xml:space="preserve">ha l’obbligo di utilizzare un Conto Corrente </w:t>
      </w:r>
      <w:r w:rsidR="001E0732" w:rsidRPr="00AA0DFE">
        <w:rPr>
          <w:rFonts w:asciiTheme="minorHAnsi" w:hAnsiTheme="minorHAnsi"/>
          <w:sz w:val="24"/>
        </w:rPr>
        <w:t>per i piani formativi finanziati</w:t>
      </w:r>
      <w:r w:rsidR="00BB40A3" w:rsidRPr="00AA0DFE">
        <w:rPr>
          <w:rFonts w:asciiTheme="minorHAnsi" w:hAnsiTheme="minorHAnsi"/>
          <w:sz w:val="24"/>
        </w:rPr>
        <w:t xml:space="preserve"> da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sul quale verranno accreditate tutte le erogazioni. Le suddette erogazioni possono essere corrisposte mediante acconto e saldo finale o tutt</w:t>
      </w:r>
      <w:r w:rsidR="004E6713" w:rsidRPr="00AA0DFE">
        <w:rPr>
          <w:rFonts w:asciiTheme="minorHAnsi" w:hAnsiTheme="minorHAnsi"/>
          <w:sz w:val="24"/>
        </w:rPr>
        <w:t>e</w:t>
      </w:r>
      <w:r w:rsidR="00BB40A3" w:rsidRPr="00AA0DFE">
        <w:rPr>
          <w:rFonts w:asciiTheme="minorHAnsi" w:hAnsiTheme="minorHAnsi"/>
          <w:sz w:val="24"/>
        </w:rPr>
        <w:t xml:space="preserve"> a saldo dopo la rend</w:t>
      </w:r>
      <w:r w:rsidR="00A964EF" w:rsidRPr="00AA0DFE">
        <w:rPr>
          <w:rFonts w:asciiTheme="minorHAnsi" w:hAnsiTheme="minorHAnsi"/>
          <w:sz w:val="24"/>
        </w:rPr>
        <w:t xml:space="preserve">icontazione finale, </w:t>
      </w:r>
      <w:r w:rsidR="00BB40A3" w:rsidRPr="00AA0DFE">
        <w:rPr>
          <w:rFonts w:asciiTheme="minorHAnsi" w:hAnsiTheme="minorHAnsi"/>
          <w:sz w:val="24"/>
        </w:rPr>
        <w:t>nel seguente modo:</w:t>
      </w:r>
    </w:p>
    <w:p w:rsidR="00A964EF" w:rsidRPr="00AA0DFE" w:rsidRDefault="00A964EF" w:rsidP="00BB40A3">
      <w:pPr>
        <w:rPr>
          <w:rFonts w:asciiTheme="minorHAnsi" w:hAnsiTheme="minorHAnsi"/>
          <w:b/>
          <w:sz w:val="24"/>
          <w:u w:val="single"/>
        </w:rPr>
      </w:pPr>
      <w:r w:rsidRPr="00AA0DFE">
        <w:rPr>
          <w:rFonts w:asciiTheme="minorHAnsi" w:hAnsiTheme="minorHAnsi"/>
          <w:b/>
          <w:sz w:val="24"/>
          <w:u w:val="single"/>
        </w:rPr>
        <w:t xml:space="preserve">Modalità Acconto </w:t>
      </w:r>
      <w:r w:rsidR="00360DE6" w:rsidRPr="00AA0DFE">
        <w:rPr>
          <w:rFonts w:asciiTheme="minorHAnsi" w:hAnsiTheme="minorHAnsi"/>
          <w:b/>
          <w:sz w:val="24"/>
          <w:u w:val="single"/>
        </w:rPr>
        <w:t xml:space="preserve">e </w:t>
      </w:r>
      <w:r w:rsidRPr="00AA0DFE">
        <w:rPr>
          <w:rFonts w:asciiTheme="minorHAnsi" w:hAnsiTheme="minorHAnsi"/>
          <w:b/>
          <w:sz w:val="24"/>
          <w:u w:val="single"/>
        </w:rPr>
        <w:t>Saldo</w:t>
      </w:r>
    </w:p>
    <w:p w:rsidR="00BB40A3" w:rsidRPr="00A40ECA" w:rsidRDefault="00A964EF" w:rsidP="004C4588">
      <w:pPr>
        <w:numPr>
          <w:ilvl w:val="0"/>
          <w:numId w:val="4"/>
        </w:numPr>
        <w:spacing w:before="0" w:after="0"/>
        <w:rPr>
          <w:rFonts w:asciiTheme="minorHAnsi" w:hAnsiTheme="minorHAnsi"/>
          <w:sz w:val="24"/>
        </w:rPr>
      </w:pPr>
      <w:r w:rsidRPr="00A40ECA">
        <w:rPr>
          <w:rFonts w:asciiTheme="minorHAnsi" w:hAnsiTheme="minorHAnsi"/>
          <w:bCs/>
          <w:sz w:val="24"/>
        </w:rPr>
        <w:t>A</w:t>
      </w:r>
      <w:r w:rsidR="00BB40A3" w:rsidRPr="00A40ECA">
        <w:rPr>
          <w:rFonts w:asciiTheme="minorHAnsi" w:hAnsiTheme="minorHAnsi"/>
          <w:bCs/>
          <w:sz w:val="24"/>
        </w:rPr>
        <w:t>cconto</w:t>
      </w:r>
      <w:r w:rsidRPr="00A40ECA">
        <w:rPr>
          <w:rFonts w:asciiTheme="minorHAnsi" w:hAnsiTheme="minorHAnsi"/>
          <w:sz w:val="24"/>
        </w:rPr>
        <w:t xml:space="preserve"> - </w:t>
      </w:r>
      <w:r w:rsidR="00F9274B" w:rsidRPr="00A40ECA">
        <w:rPr>
          <w:rFonts w:asciiTheme="minorHAnsi" w:hAnsiTheme="minorHAnsi"/>
          <w:sz w:val="24"/>
        </w:rPr>
        <w:t>fino</w:t>
      </w:r>
      <w:r w:rsidR="00BB40A3" w:rsidRPr="00A40ECA">
        <w:rPr>
          <w:rFonts w:asciiTheme="minorHAnsi" w:hAnsiTheme="minorHAnsi"/>
          <w:sz w:val="24"/>
        </w:rPr>
        <w:t xml:space="preserve"> al</w:t>
      </w:r>
      <w:r w:rsidR="003C501B" w:rsidRPr="00A40ECA">
        <w:rPr>
          <w:rFonts w:asciiTheme="minorHAnsi" w:hAnsiTheme="minorHAnsi"/>
          <w:sz w:val="24"/>
        </w:rPr>
        <w:t>l’</w:t>
      </w:r>
      <w:r w:rsidR="00BB40A3" w:rsidRPr="00A40ECA">
        <w:rPr>
          <w:rFonts w:asciiTheme="minorHAnsi" w:hAnsiTheme="minorHAnsi"/>
          <w:sz w:val="24"/>
        </w:rPr>
        <w:t xml:space="preserve"> </w:t>
      </w:r>
      <w:r w:rsidR="003C501B" w:rsidRPr="00A40ECA">
        <w:rPr>
          <w:rFonts w:asciiTheme="minorHAnsi" w:hAnsiTheme="minorHAnsi"/>
          <w:sz w:val="24"/>
        </w:rPr>
        <w:t>8</w:t>
      </w:r>
      <w:r w:rsidR="00BB40A3" w:rsidRPr="00A40ECA">
        <w:rPr>
          <w:rFonts w:asciiTheme="minorHAnsi" w:hAnsiTheme="minorHAnsi"/>
          <w:sz w:val="24"/>
        </w:rPr>
        <w:t>0% del contr</w:t>
      </w:r>
      <w:r w:rsidR="004C4588" w:rsidRPr="00A40ECA">
        <w:rPr>
          <w:rFonts w:asciiTheme="minorHAnsi" w:hAnsiTheme="minorHAnsi"/>
          <w:sz w:val="24"/>
        </w:rPr>
        <w:t>ibuto finanziario complessivo, l</w:t>
      </w:r>
      <w:r w:rsidR="004C4588" w:rsidRPr="00A40ECA">
        <w:rPr>
          <w:rFonts w:ascii="Calibri" w:hAnsi="Calibri"/>
          <w:sz w:val="24"/>
        </w:rPr>
        <w:t>a richiesta potrà essere inoltrata al Fondo non prima di 30 giorni dall’avvio effettivo delle attività previste e l’accredito dell’importo richiesto potrà avvenire solo dopo l’inserimento nella piattaforma di gestione delle date in cui le attività formative si avvieranno.</w:t>
      </w:r>
      <w:r w:rsidR="004C4588" w:rsidRPr="00A40ECA">
        <w:rPr>
          <w:rFonts w:asciiTheme="minorHAnsi" w:hAnsiTheme="minorHAnsi"/>
          <w:sz w:val="24"/>
        </w:rPr>
        <w:t xml:space="preserve"> </w:t>
      </w:r>
      <w:r w:rsidR="00BB40A3" w:rsidRPr="00A40ECA">
        <w:rPr>
          <w:rFonts w:asciiTheme="minorHAnsi" w:hAnsiTheme="minorHAnsi"/>
          <w:sz w:val="24"/>
        </w:rPr>
        <w:t xml:space="preserve">I documenti obbligatori </w:t>
      </w:r>
      <w:r w:rsidR="00F645C8" w:rsidRPr="00A40ECA">
        <w:rPr>
          <w:rFonts w:asciiTheme="minorHAnsi" w:hAnsiTheme="minorHAnsi"/>
          <w:sz w:val="24"/>
        </w:rPr>
        <w:t>da inviare in originale</w:t>
      </w:r>
      <w:r w:rsidR="00BB40A3" w:rsidRPr="00A40ECA">
        <w:rPr>
          <w:rFonts w:asciiTheme="minorHAnsi" w:hAnsiTheme="minorHAnsi"/>
          <w:sz w:val="24"/>
        </w:rPr>
        <w:t xml:space="preserve"> sono i seguenti:</w:t>
      </w:r>
    </w:p>
    <w:p w:rsidR="00A964EF" w:rsidRPr="00AA0DFE" w:rsidRDefault="00A964EF" w:rsidP="00A964EF">
      <w:pPr>
        <w:spacing w:before="0" w:after="0"/>
        <w:ind w:left="360"/>
        <w:rPr>
          <w:rFonts w:asciiTheme="minorHAnsi" w:hAnsiTheme="minorHAnsi"/>
          <w:sz w:val="24"/>
        </w:rPr>
      </w:pPr>
    </w:p>
    <w:p w:rsidR="00BB40A3" w:rsidRPr="00AA0DFE" w:rsidRDefault="007460B9" w:rsidP="007434B3">
      <w:pPr>
        <w:numPr>
          <w:ilvl w:val="1"/>
          <w:numId w:val="4"/>
        </w:numPr>
        <w:tabs>
          <w:tab w:val="clear" w:pos="1440"/>
          <w:tab w:val="num" w:pos="1080"/>
        </w:tabs>
        <w:spacing w:before="0" w:after="0"/>
        <w:ind w:left="1080"/>
        <w:rPr>
          <w:rFonts w:asciiTheme="minorHAnsi" w:hAnsiTheme="minorHAnsi"/>
          <w:bCs/>
          <w:sz w:val="24"/>
        </w:rPr>
      </w:pPr>
      <w:r w:rsidRPr="00AA0DFE">
        <w:rPr>
          <w:rFonts w:asciiTheme="minorHAnsi" w:hAnsiTheme="minorHAnsi"/>
          <w:sz w:val="24"/>
        </w:rPr>
        <w:t>R</w:t>
      </w:r>
      <w:r w:rsidR="00BB40A3" w:rsidRPr="00AA0DFE">
        <w:rPr>
          <w:rFonts w:asciiTheme="minorHAnsi" w:hAnsiTheme="minorHAnsi"/>
          <w:sz w:val="24"/>
        </w:rPr>
        <w:t>ichiesta formale di erogazione dell’acconto</w:t>
      </w:r>
      <w:r w:rsidR="00BB40A3" w:rsidRPr="00AA0DFE">
        <w:rPr>
          <w:rFonts w:asciiTheme="minorHAnsi" w:hAnsiTheme="minorHAnsi"/>
          <w:bCs/>
          <w:sz w:val="24"/>
        </w:rPr>
        <w:t xml:space="preserve">. </w:t>
      </w:r>
      <w:r w:rsidR="00BB40A3" w:rsidRPr="00AA0DFE">
        <w:rPr>
          <w:rFonts w:asciiTheme="minorHAnsi" w:hAnsiTheme="minorHAnsi"/>
          <w:sz w:val="24"/>
        </w:rPr>
        <w:t>Nel modello devono essere indicate le coordinate bancarie</w:t>
      </w:r>
      <w:r w:rsidR="00BD3290" w:rsidRPr="00AA0DFE">
        <w:rPr>
          <w:rFonts w:asciiTheme="minorHAnsi" w:hAnsiTheme="minorHAnsi"/>
          <w:sz w:val="24"/>
        </w:rPr>
        <w:t xml:space="preserve"> (IBAN)</w:t>
      </w:r>
      <w:r w:rsidR="00BB40A3" w:rsidRPr="00AA0DFE">
        <w:rPr>
          <w:rFonts w:asciiTheme="minorHAnsi" w:hAnsiTheme="minorHAnsi"/>
          <w:sz w:val="24"/>
        </w:rPr>
        <w:t xml:space="preserve"> del conto corrente </w:t>
      </w:r>
      <w:r w:rsidR="00E50E64" w:rsidRPr="00AA0DFE">
        <w:rPr>
          <w:rFonts w:asciiTheme="minorHAnsi" w:hAnsiTheme="minorHAnsi"/>
          <w:sz w:val="24"/>
        </w:rPr>
        <w:t>utilizzato</w:t>
      </w:r>
      <w:r w:rsidR="007C4D78" w:rsidRPr="00AA0DFE">
        <w:rPr>
          <w:rFonts w:asciiTheme="minorHAnsi" w:hAnsiTheme="minorHAnsi"/>
          <w:sz w:val="24"/>
        </w:rPr>
        <w:t>;</w:t>
      </w:r>
    </w:p>
    <w:p w:rsidR="00BB40A3" w:rsidRPr="00AA0DFE" w:rsidRDefault="0063781E" w:rsidP="007434B3">
      <w:pPr>
        <w:numPr>
          <w:ilvl w:val="1"/>
          <w:numId w:val="4"/>
        </w:numPr>
        <w:tabs>
          <w:tab w:val="clear" w:pos="1440"/>
          <w:tab w:val="num" w:pos="1080"/>
        </w:tabs>
        <w:spacing w:before="0" w:after="0"/>
        <w:ind w:left="1080"/>
        <w:rPr>
          <w:rFonts w:asciiTheme="minorHAnsi" w:hAnsiTheme="minorHAnsi"/>
          <w:sz w:val="24"/>
        </w:rPr>
      </w:pPr>
      <w:r w:rsidRPr="00AA0DFE">
        <w:rPr>
          <w:rFonts w:asciiTheme="minorHAnsi" w:hAnsiTheme="minorHAnsi"/>
          <w:sz w:val="24"/>
        </w:rPr>
        <w:t>Nota di debito</w:t>
      </w:r>
      <w:r w:rsidR="001E0732" w:rsidRPr="00AA0DFE">
        <w:rPr>
          <w:rFonts w:asciiTheme="minorHAnsi" w:hAnsiTheme="minorHAnsi"/>
          <w:sz w:val="24"/>
        </w:rPr>
        <w:t>,</w:t>
      </w:r>
      <w:r w:rsidRPr="00AA0DFE">
        <w:rPr>
          <w:rFonts w:asciiTheme="minorHAnsi" w:hAnsiTheme="minorHAnsi"/>
          <w:sz w:val="24"/>
        </w:rPr>
        <w:t xml:space="preserve"> o </w:t>
      </w:r>
      <w:r w:rsidR="00A964EF" w:rsidRPr="00AA0DFE">
        <w:rPr>
          <w:rFonts w:asciiTheme="minorHAnsi" w:hAnsiTheme="minorHAnsi"/>
          <w:sz w:val="24"/>
        </w:rPr>
        <w:t>f</w:t>
      </w:r>
      <w:r w:rsidR="00BB40A3" w:rsidRPr="00AA0DFE">
        <w:rPr>
          <w:rFonts w:asciiTheme="minorHAnsi" w:hAnsiTheme="minorHAnsi"/>
          <w:sz w:val="24"/>
        </w:rPr>
        <w:t>attura</w:t>
      </w:r>
      <w:r w:rsidR="00DA0B00" w:rsidRPr="00AA0DFE">
        <w:rPr>
          <w:rFonts w:asciiTheme="minorHAnsi" w:hAnsiTheme="minorHAnsi"/>
          <w:sz w:val="24"/>
        </w:rPr>
        <w:t xml:space="preserve"> se dovuta,</w:t>
      </w:r>
      <w:r w:rsidR="00BB40A3" w:rsidRPr="00AA0DFE">
        <w:rPr>
          <w:rFonts w:asciiTheme="minorHAnsi" w:hAnsiTheme="minorHAnsi"/>
          <w:sz w:val="24"/>
        </w:rPr>
        <w:t xml:space="preserve"> </w:t>
      </w:r>
      <w:r w:rsidR="00DA0B00" w:rsidRPr="00AA0DFE">
        <w:rPr>
          <w:rFonts w:asciiTheme="minorHAnsi" w:hAnsiTheme="minorHAnsi"/>
          <w:sz w:val="24"/>
        </w:rPr>
        <w:t>di importo pari all’acconto</w:t>
      </w:r>
      <w:r w:rsidR="00F06869" w:rsidRPr="00AA0DFE">
        <w:rPr>
          <w:rFonts w:asciiTheme="minorHAnsi" w:hAnsiTheme="minorHAnsi"/>
          <w:sz w:val="24"/>
        </w:rPr>
        <w:t>;</w:t>
      </w:r>
    </w:p>
    <w:p w:rsidR="00BB40A3" w:rsidRPr="00AA0DFE" w:rsidRDefault="008D0581" w:rsidP="007434B3">
      <w:pPr>
        <w:numPr>
          <w:ilvl w:val="1"/>
          <w:numId w:val="4"/>
        </w:numPr>
        <w:tabs>
          <w:tab w:val="clear" w:pos="1440"/>
          <w:tab w:val="num" w:pos="1080"/>
        </w:tabs>
        <w:spacing w:before="0" w:after="0"/>
        <w:ind w:left="1080"/>
        <w:rPr>
          <w:rFonts w:asciiTheme="minorHAnsi" w:hAnsiTheme="minorHAnsi"/>
          <w:sz w:val="24"/>
        </w:rPr>
      </w:pPr>
      <w:r w:rsidRPr="00AA0DFE">
        <w:rPr>
          <w:rFonts w:asciiTheme="minorHAnsi" w:hAnsiTheme="minorHAnsi"/>
          <w:sz w:val="24"/>
        </w:rPr>
        <w:t>Fideiussione</w:t>
      </w:r>
      <w:r w:rsidR="00F9274B" w:rsidRPr="00AA0DFE">
        <w:rPr>
          <w:rFonts w:asciiTheme="minorHAnsi" w:hAnsiTheme="minorHAnsi"/>
          <w:sz w:val="24"/>
        </w:rPr>
        <w:t xml:space="preserve"> bancaria</w:t>
      </w:r>
      <w:r w:rsidR="00BB40A3" w:rsidRPr="00AA0DFE">
        <w:rPr>
          <w:rFonts w:asciiTheme="minorHAnsi" w:hAnsiTheme="minorHAnsi"/>
          <w:sz w:val="24"/>
        </w:rPr>
        <w:t xml:space="preserve"> o assicurativa a garanzia della somma ric</w:t>
      </w:r>
      <w:r w:rsidR="007C4D78" w:rsidRPr="00AA0DFE">
        <w:rPr>
          <w:rFonts w:asciiTheme="minorHAnsi" w:hAnsiTheme="minorHAnsi"/>
          <w:sz w:val="24"/>
        </w:rPr>
        <w:t>hiesta che dovrà corrispondere</w:t>
      </w:r>
      <w:r w:rsidR="00BB40A3" w:rsidRPr="00AA0DFE">
        <w:rPr>
          <w:rFonts w:asciiTheme="minorHAnsi" w:hAnsiTheme="minorHAnsi"/>
          <w:sz w:val="24"/>
        </w:rPr>
        <w:t xml:space="preserve"> a quella messa a disposizione sul</w:t>
      </w:r>
      <w:r w:rsidR="005511CD" w:rsidRPr="00AA0DFE">
        <w:rPr>
          <w:rFonts w:asciiTheme="minorHAnsi" w:hAnsiTheme="minorHAnsi"/>
          <w:sz w:val="24"/>
        </w:rPr>
        <w:t xml:space="preserve"> sito </w:t>
      </w:r>
      <w:proofErr w:type="spellStart"/>
      <w:r w:rsidR="003E6159" w:rsidRPr="00AA0DFE">
        <w:rPr>
          <w:rFonts w:asciiTheme="minorHAnsi" w:hAnsiTheme="minorHAnsi"/>
          <w:sz w:val="24"/>
        </w:rPr>
        <w:t>FOR.AGRI</w:t>
      </w:r>
      <w:proofErr w:type="spellEnd"/>
      <w:r w:rsidR="001947B3" w:rsidRPr="00AA0DFE">
        <w:rPr>
          <w:rFonts w:asciiTheme="minorHAnsi" w:hAnsiTheme="minorHAnsi"/>
          <w:sz w:val="24"/>
        </w:rPr>
        <w:t>.</w:t>
      </w:r>
    </w:p>
    <w:p w:rsidR="006B4268" w:rsidRPr="00AA0DFE" w:rsidRDefault="006B4268" w:rsidP="006B4268">
      <w:pPr>
        <w:spacing w:before="0" w:after="0"/>
        <w:rPr>
          <w:rFonts w:asciiTheme="minorHAnsi" w:hAnsiTheme="minorHAnsi"/>
          <w:sz w:val="24"/>
        </w:rPr>
      </w:pPr>
    </w:p>
    <w:p w:rsidR="00BB40A3" w:rsidRPr="00AA0DFE" w:rsidRDefault="00BB40A3" w:rsidP="007434B3">
      <w:pPr>
        <w:numPr>
          <w:ilvl w:val="0"/>
          <w:numId w:val="4"/>
        </w:numPr>
        <w:spacing w:before="0" w:after="0"/>
        <w:rPr>
          <w:rFonts w:asciiTheme="minorHAnsi" w:hAnsiTheme="minorHAnsi"/>
          <w:sz w:val="24"/>
        </w:rPr>
      </w:pPr>
      <w:r w:rsidRPr="00AA0DFE">
        <w:rPr>
          <w:rFonts w:asciiTheme="minorHAnsi" w:hAnsiTheme="minorHAnsi"/>
          <w:b/>
          <w:sz w:val="24"/>
        </w:rPr>
        <w:t>Saldo</w:t>
      </w:r>
      <w:r w:rsidR="007460B9" w:rsidRPr="00AA0DFE">
        <w:rPr>
          <w:rFonts w:asciiTheme="minorHAnsi" w:hAnsiTheme="minorHAnsi"/>
          <w:sz w:val="24"/>
        </w:rPr>
        <w:t xml:space="preserve"> - p</w:t>
      </w:r>
      <w:r w:rsidRPr="00AA0DFE">
        <w:rPr>
          <w:rFonts w:asciiTheme="minorHAnsi" w:hAnsiTheme="minorHAnsi"/>
          <w:sz w:val="24"/>
        </w:rPr>
        <w:t xml:space="preserve">ari </w:t>
      </w:r>
      <w:r w:rsidR="001F633E" w:rsidRPr="00AA0DFE">
        <w:rPr>
          <w:rFonts w:asciiTheme="minorHAnsi" w:hAnsiTheme="minorHAnsi"/>
          <w:sz w:val="24"/>
        </w:rPr>
        <w:t>alla quota restante</w:t>
      </w:r>
      <w:r w:rsidRPr="00AA0DFE">
        <w:rPr>
          <w:rFonts w:asciiTheme="minorHAnsi" w:hAnsiTheme="minorHAnsi"/>
          <w:sz w:val="24"/>
        </w:rPr>
        <w:t xml:space="preserve">, deve essere richiesto entro i termini previsti dalla Convenzione e può essere concesso solamente al termine della verifica </w:t>
      </w:r>
      <w:r w:rsidR="005773C9" w:rsidRPr="00AA0DFE">
        <w:rPr>
          <w:rFonts w:asciiTheme="minorHAnsi" w:hAnsiTheme="minorHAnsi"/>
          <w:sz w:val="24"/>
        </w:rPr>
        <w:t>del rendiconto</w:t>
      </w:r>
      <w:r w:rsidR="00A964EF" w:rsidRPr="00AA0DFE">
        <w:rPr>
          <w:rFonts w:asciiTheme="minorHAnsi" w:hAnsiTheme="minorHAnsi"/>
          <w:sz w:val="24"/>
        </w:rPr>
        <w:t xml:space="preserve"> andata a buon fine;</w:t>
      </w:r>
      <w:r w:rsidRPr="00AA0DFE">
        <w:rPr>
          <w:rFonts w:asciiTheme="minorHAnsi" w:hAnsiTheme="minorHAnsi"/>
          <w:sz w:val="24"/>
        </w:rPr>
        <w:t xml:space="preserve"> i documenti da </w:t>
      </w:r>
      <w:r w:rsidR="00F645C8" w:rsidRPr="00AA0DFE">
        <w:rPr>
          <w:rFonts w:asciiTheme="minorHAnsi" w:hAnsiTheme="minorHAnsi"/>
          <w:sz w:val="24"/>
        </w:rPr>
        <w:t>inviare in originale</w:t>
      </w:r>
      <w:r w:rsidRPr="00AA0DFE">
        <w:rPr>
          <w:rFonts w:asciiTheme="minorHAnsi" w:hAnsiTheme="minorHAnsi"/>
          <w:sz w:val="24"/>
        </w:rPr>
        <w:t xml:space="preserve">, </w:t>
      </w:r>
      <w:r w:rsidR="001947B3" w:rsidRPr="00AA0DFE">
        <w:rPr>
          <w:rFonts w:asciiTheme="minorHAnsi" w:hAnsiTheme="minorHAnsi"/>
          <w:sz w:val="24"/>
        </w:rPr>
        <w:t xml:space="preserve">insieme al rendiconto </w:t>
      </w:r>
      <w:r w:rsidR="00657718" w:rsidRPr="00AA0DFE">
        <w:rPr>
          <w:rFonts w:asciiTheme="minorHAnsi" w:hAnsiTheme="minorHAnsi"/>
          <w:sz w:val="24"/>
        </w:rPr>
        <w:t>ed agli allegati previsti</w:t>
      </w:r>
      <w:r w:rsidRPr="00AA0DFE">
        <w:rPr>
          <w:rFonts w:asciiTheme="minorHAnsi" w:hAnsiTheme="minorHAnsi"/>
          <w:sz w:val="24"/>
        </w:rPr>
        <w:t>, sono i seguenti</w:t>
      </w:r>
      <w:r w:rsidR="00A964EF" w:rsidRPr="00AA0DFE">
        <w:rPr>
          <w:rFonts w:asciiTheme="minorHAnsi" w:hAnsiTheme="minorHAnsi"/>
          <w:sz w:val="24"/>
        </w:rPr>
        <w:t>:</w:t>
      </w:r>
    </w:p>
    <w:p w:rsidR="00A964EF" w:rsidRPr="00AA0DFE" w:rsidRDefault="00A964EF" w:rsidP="00A964EF">
      <w:pPr>
        <w:spacing w:before="0" w:after="0"/>
        <w:ind w:left="360"/>
        <w:rPr>
          <w:rFonts w:asciiTheme="minorHAnsi" w:hAnsiTheme="minorHAnsi"/>
          <w:sz w:val="24"/>
        </w:rPr>
      </w:pPr>
    </w:p>
    <w:p w:rsidR="00BB40A3" w:rsidRPr="00AA0DFE" w:rsidRDefault="00BB40A3" w:rsidP="007434B3">
      <w:pPr>
        <w:numPr>
          <w:ilvl w:val="0"/>
          <w:numId w:val="19"/>
        </w:numPr>
        <w:tabs>
          <w:tab w:val="clear" w:pos="1440"/>
          <w:tab w:val="num" w:pos="851"/>
        </w:tabs>
        <w:spacing w:before="0" w:after="0"/>
        <w:ind w:left="851" w:hanging="284"/>
        <w:rPr>
          <w:rFonts w:asciiTheme="minorHAnsi" w:hAnsiTheme="minorHAnsi"/>
          <w:sz w:val="24"/>
        </w:rPr>
      </w:pPr>
      <w:r w:rsidRPr="00AA0DFE">
        <w:rPr>
          <w:rFonts w:asciiTheme="minorHAnsi" w:hAnsiTheme="minorHAnsi"/>
          <w:sz w:val="24"/>
        </w:rPr>
        <w:t>Richiesta formale di erogazione del sald</w:t>
      </w:r>
      <w:r w:rsidR="00BD3290" w:rsidRPr="00AA0DFE">
        <w:rPr>
          <w:rFonts w:asciiTheme="minorHAnsi" w:hAnsiTheme="minorHAnsi"/>
          <w:sz w:val="24"/>
        </w:rPr>
        <w:t>o da parte</w:t>
      </w:r>
      <w:r w:rsidR="0051358D" w:rsidRPr="00AA0DFE">
        <w:rPr>
          <w:rFonts w:asciiTheme="minorHAnsi" w:hAnsiTheme="minorHAnsi"/>
          <w:sz w:val="24"/>
        </w:rPr>
        <w:t xml:space="preserve"> del Soggetto </w:t>
      </w:r>
      <w:r w:rsidR="001F633E" w:rsidRPr="00AA0DFE">
        <w:rPr>
          <w:rFonts w:asciiTheme="minorHAnsi" w:hAnsiTheme="minorHAnsi"/>
          <w:sz w:val="24"/>
        </w:rPr>
        <w:t>Attuatore</w:t>
      </w:r>
      <w:r w:rsidR="0051358D" w:rsidRPr="00AA0DFE">
        <w:rPr>
          <w:rFonts w:asciiTheme="minorHAnsi" w:hAnsiTheme="minorHAnsi"/>
          <w:sz w:val="24"/>
        </w:rPr>
        <w:t xml:space="preserve">, titolare del finanziamento, con l’indicazione delle Coordinate bancarie ed il numero di Conto Corrente (IBAN) su cui </w:t>
      </w:r>
      <w:proofErr w:type="spellStart"/>
      <w:r w:rsidR="003E6159" w:rsidRPr="00AA0DFE">
        <w:rPr>
          <w:rFonts w:asciiTheme="minorHAnsi" w:hAnsiTheme="minorHAnsi"/>
          <w:sz w:val="24"/>
        </w:rPr>
        <w:t>FOR.AGRI</w:t>
      </w:r>
      <w:proofErr w:type="spellEnd"/>
      <w:r w:rsidR="0051358D" w:rsidRPr="00AA0DFE">
        <w:rPr>
          <w:rFonts w:asciiTheme="minorHAnsi" w:hAnsiTheme="minorHAnsi"/>
          <w:sz w:val="24"/>
        </w:rPr>
        <w:t xml:space="preserve"> accrediterà la somma</w:t>
      </w:r>
      <w:r w:rsidRPr="00AA0DFE">
        <w:rPr>
          <w:rFonts w:asciiTheme="minorHAnsi" w:hAnsiTheme="minorHAnsi"/>
          <w:sz w:val="24"/>
        </w:rPr>
        <w:t>;</w:t>
      </w:r>
    </w:p>
    <w:p w:rsidR="00F06869" w:rsidRPr="00AA0DFE" w:rsidRDefault="0063781E" w:rsidP="007434B3">
      <w:pPr>
        <w:numPr>
          <w:ilvl w:val="0"/>
          <w:numId w:val="19"/>
        </w:numPr>
        <w:tabs>
          <w:tab w:val="clear" w:pos="1440"/>
          <w:tab w:val="num" w:pos="851"/>
        </w:tabs>
        <w:spacing w:before="0" w:after="0"/>
        <w:ind w:left="851" w:hanging="284"/>
        <w:rPr>
          <w:rFonts w:asciiTheme="minorHAnsi" w:hAnsiTheme="minorHAnsi"/>
          <w:sz w:val="24"/>
        </w:rPr>
      </w:pPr>
      <w:r w:rsidRPr="00AA0DFE">
        <w:rPr>
          <w:rFonts w:asciiTheme="minorHAnsi" w:hAnsiTheme="minorHAnsi"/>
          <w:sz w:val="24"/>
        </w:rPr>
        <w:t>Nota di debito</w:t>
      </w:r>
      <w:r w:rsidR="001E0732" w:rsidRPr="00AA0DFE">
        <w:rPr>
          <w:rFonts w:asciiTheme="minorHAnsi" w:hAnsiTheme="minorHAnsi"/>
          <w:sz w:val="24"/>
        </w:rPr>
        <w:t>,</w:t>
      </w:r>
      <w:r w:rsidRPr="00AA0DFE">
        <w:rPr>
          <w:rFonts w:asciiTheme="minorHAnsi" w:hAnsiTheme="minorHAnsi"/>
          <w:sz w:val="24"/>
        </w:rPr>
        <w:t xml:space="preserve"> o f</w:t>
      </w:r>
      <w:r w:rsidR="00BB40A3" w:rsidRPr="00AA0DFE">
        <w:rPr>
          <w:rFonts w:asciiTheme="minorHAnsi" w:hAnsiTheme="minorHAnsi"/>
          <w:sz w:val="24"/>
        </w:rPr>
        <w:t>attura</w:t>
      </w:r>
      <w:r w:rsidR="00DA0B00" w:rsidRPr="00AA0DFE">
        <w:rPr>
          <w:rFonts w:asciiTheme="minorHAnsi" w:hAnsiTheme="minorHAnsi"/>
          <w:sz w:val="24"/>
        </w:rPr>
        <w:t xml:space="preserve"> se dovuta,</w:t>
      </w:r>
      <w:r w:rsidR="00BB40A3" w:rsidRPr="00AA0DFE">
        <w:rPr>
          <w:rFonts w:asciiTheme="minorHAnsi" w:hAnsiTheme="minorHAnsi"/>
          <w:sz w:val="24"/>
        </w:rPr>
        <w:t xml:space="preserve"> di importo pari al saldo</w:t>
      </w:r>
      <w:r w:rsidR="000F6FE1" w:rsidRPr="00AA0DFE">
        <w:rPr>
          <w:rFonts w:asciiTheme="minorHAnsi" w:hAnsiTheme="minorHAnsi"/>
          <w:sz w:val="24"/>
        </w:rPr>
        <w:t xml:space="preserve"> riconosciuto dal Revisore</w:t>
      </w:r>
      <w:r w:rsidR="00657718" w:rsidRPr="00AA0DFE">
        <w:rPr>
          <w:rFonts w:asciiTheme="minorHAnsi" w:hAnsiTheme="minorHAnsi"/>
          <w:sz w:val="24"/>
        </w:rPr>
        <w:t>;</w:t>
      </w:r>
    </w:p>
    <w:p w:rsidR="00657718" w:rsidRPr="00AA0DFE" w:rsidRDefault="00657718" w:rsidP="007434B3">
      <w:pPr>
        <w:numPr>
          <w:ilvl w:val="0"/>
          <w:numId w:val="19"/>
        </w:numPr>
        <w:tabs>
          <w:tab w:val="clear" w:pos="1440"/>
          <w:tab w:val="num" w:pos="851"/>
        </w:tabs>
        <w:spacing w:before="0" w:after="0"/>
        <w:ind w:left="851" w:hanging="284"/>
        <w:rPr>
          <w:rFonts w:asciiTheme="minorHAnsi" w:hAnsiTheme="minorHAnsi"/>
          <w:sz w:val="24"/>
        </w:rPr>
      </w:pPr>
      <w:r w:rsidRPr="00AA0DFE">
        <w:rPr>
          <w:rFonts w:asciiTheme="minorHAnsi" w:hAnsiTheme="minorHAnsi"/>
          <w:sz w:val="24"/>
        </w:rPr>
        <w:t>Relazione finale sulle attività svolte</w:t>
      </w:r>
      <w:r w:rsidR="009D73C5" w:rsidRPr="00AA0DFE">
        <w:rPr>
          <w:rFonts w:asciiTheme="minorHAnsi" w:hAnsiTheme="minorHAnsi"/>
          <w:sz w:val="24"/>
        </w:rPr>
        <w:t xml:space="preserve"> ed eventuali m</w:t>
      </w:r>
      <w:r w:rsidR="0040462C" w:rsidRPr="00AA0DFE">
        <w:rPr>
          <w:rFonts w:asciiTheme="minorHAnsi" w:hAnsiTheme="minorHAnsi"/>
          <w:sz w:val="24"/>
        </w:rPr>
        <w:t xml:space="preserve">ateriali prodotti </w:t>
      </w:r>
      <w:r w:rsidR="00B44631" w:rsidRPr="00AA0DFE">
        <w:rPr>
          <w:rFonts w:asciiTheme="minorHAnsi" w:hAnsiTheme="minorHAnsi"/>
          <w:sz w:val="24"/>
        </w:rPr>
        <w:t xml:space="preserve">durante lo svolgimento delle attività </w:t>
      </w:r>
      <w:r w:rsidR="009D73C5" w:rsidRPr="00AA0DFE">
        <w:rPr>
          <w:rFonts w:asciiTheme="minorHAnsi" w:hAnsiTheme="minorHAnsi"/>
          <w:sz w:val="24"/>
        </w:rPr>
        <w:t xml:space="preserve">formative </w:t>
      </w:r>
      <w:r w:rsidR="00B44631" w:rsidRPr="00AA0DFE">
        <w:rPr>
          <w:rFonts w:asciiTheme="minorHAnsi" w:hAnsiTheme="minorHAnsi"/>
          <w:sz w:val="24"/>
        </w:rPr>
        <w:t>e propedeutiche.</w:t>
      </w:r>
    </w:p>
    <w:p w:rsidR="00A964EF" w:rsidRPr="00AA0DFE" w:rsidRDefault="00A964EF" w:rsidP="00A964EF">
      <w:pPr>
        <w:rPr>
          <w:rFonts w:asciiTheme="minorHAnsi" w:hAnsiTheme="minorHAnsi"/>
          <w:b/>
          <w:sz w:val="24"/>
          <w:u w:val="single"/>
        </w:rPr>
      </w:pPr>
      <w:r w:rsidRPr="00AA0DFE">
        <w:rPr>
          <w:rFonts w:asciiTheme="minorHAnsi" w:hAnsiTheme="minorHAnsi"/>
          <w:b/>
          <w:sz w:val="24"/>
          <w:u w:val="single"/>
        </w:rPr>
        <w:t>Modalità a Saldo</w:t>
      </w:r>
    </w:p>
    <w:p w:rsidR="00657718" w:rsidRPr="00AA0DFE" w:rsidRDefault="009F27B6" w:rsidP="00657718">
      <w:pPr>
        <w:spacing w:before="0" w:after="0"/>
        <w:rPr>
          <w:rFonts w:asciiTheme="minorHAnsi" w:hAnsiTheme="minorHAnsi"/>
          <w:sz w:val="24"/>
        </w:rPr>
      </w:pPr>
      <w:r w:rsidRPr="00AA0DFE">
        <w:rPr>
          <w:rFonts w:asciiTheme="minorHAnsi" w:hAnsiTheme="minorHAnsi"/>
          <w:sz w:val="24"/>
        </w:rPr>
        <w:t>L’erogazione dell’inte</w:t>
      </w:r>
      <w:r w:rsidR="001E0732" w:rsidRPr="00AA0DFE">
        <w:rPr>
          <w:rFonts w:asciiTheme="minorHAnsi" w:hAnsiTheme="minorHAnsi"/>
          <w:sz w:val="24"/>
        </w:rPr>
        <w:t>ra somma del finanziamento</w:t>
      </w:r>
      <w:r w:rsidR="00BB40A3" w:rsidRPr="00AA0DFE">
        <w:rPr>
          <w:rFonts w:asciiTheme="minorHAnsi" w:hAnsiTheme="minorHAnsi"/>
          <w:sz w:val="24"/>
        </w:rPr>
        <w:t xml:space="preserve"> dovrà essere richiesta</w:t>
      </w:r>
      <w:r w:rsidR="00DE0EBE" w:rsidRPr="00AA0DFE">
        <w:rPr>
          <w:rFonts w:asciiTheme="minorHAnsi" w:hAnsiTheme="minorHAnsi"/>
          <w:sz w:val="24"/>
        </w:rPr>
        <w:t xml:space="preserve"> </w:t>
      </w:r>
      <w:r w:rsidR="00BB40A3" w:rsidRPr="00AA0DFE">
        <w:rPr>
          <w:rFonts w:asciiTheme="minorHAnsi" w:hAnsiTheme="minorHAnsi"/>
          <w:sz w:val="24"/>
        </w:rPr>
        <w:t xml:space="preserve">alla conclusione </w:t>
      </w:r>
      <w:r w:rsidR="00DE0EBE" w:rsidRPr="00AA0DFE">
        <w:rPr>
          <w:rFonts w:asciiTheme="minorHAnsi" w:hAnsiTheme="minorHAnsi"/>
          <w:sz w:val="24"/>
        </w:rPr>
        <w:t>delle attività</w:t>
      </w:r>
      <w:r w:rsidR="00634A7B" w:rsidRPr="00AA0DFE">
        <w:rPr>
          <w:rFonts w:asciiTheme="minorHAnsi" w:hAnsiTheme="minorHAnsi"/>
          <w:sz w:val="24"/>
        </w:rPr>
        <w:t xml:space="preserve"> ed inviata </w:t>
      </w:r>
      <w:r w:rsidR="00DE0EBE" w:rsidRPr="00AA0DFE">
        <w:rPr>
          <w:rFonts w:asciiTheme="minorHAnsi" w:hAnsiTheme="minorHAnsi"/>
          <w:sz w:val="24"/>
        </w:rPr>
        <w:t xml:space="preserve">insieme al rendiconto </w:t>
      </w:r>
      <w:r w:rsidR="00657718" w:rsidRPr="00AA0DFE">
        <w:rPr>
          <w:rFonts w:asciiTheme="minorHAnsi" w:hAnsiTheme="minorHAnsi"/>
          <w:sz w:val="24"/>
        </w:rPr>
        <w:t>ed agli allegati previsti.</w:t>
      </w:r>
    </w:p>
    <w:p w:rsidR="00BB40A3" w:rsidRPr="00AA0DFE" w:rsidRDefault="00BB40A3" w:rsidP="00BB40A3">
      <w:pPr>
        <w:rPr>
          <w:rFonts w:asciiTheme="minorHAnsi" w:hAnsiTheme="minorHAnsi"/>
          <w:sz w:val="24"/>
        </w:rPr>
      </w:pPr>
      <w:r w:rsidRPr="00AA0DFE">
        <w:rPr>
          <w:rFonts w:asciiTheme="minorHAnsi" w:hAnsiTheme="minorHAnsi"/>
          <w:sz w:val="24"/>
        </w:rPr>
        <w:lastRenderedPageBreak/>
        <w:t>L’importo del contributo riconosciu</w:t>
      </w:r>
      <w:r w:rsidR="0051358D" w:rsidRPr="00AA0DFE">
        <w:rPr>
          <w:rFonts w:asciiTheme="minorHAnsi" w:hAnsiTheme="minorHAnsi"/>
          <w:sz w:val="24"/>
        </w:rPr>
        <w:t xml:space="preserve">to a rendiconto verrà, quindi, </w:t>
      </w:r>
      <w:r w:rsidRPr="00AA0DFE">
        <w:rPr>
          <w:rFonts w:asciiTheme="minorHAnsi" w:hAnsiTheme="minorHAnsi"/>
          <w:sz w:val="24"/>
        </w:rPr>
        <w:t xml:space="preserve">erogato </w:t>
      </w:r>
      <w:r w:rsidR="001E0732" w:rsidRPr="00AA0DFE">
        <w:rPr>
          <w:rFonts w:asciiTheme="minorHAnsi" w:hAnsiTheme="minorHAnsi"/>
          <w:sz w:val="24"/>
        </w:rPr>
        <w:t xml:space="preserve">solamente dopo la verifica finale del rendiconto, </w:t>
      </w:r>
      <w:r w:rsidRPr="00AA0DFE">
        <w:rPr>
          <w:rFonts w:asciiTheme="minorHAnsi" w:hAnsiTheme="minorHAnsi"/>
          <w:sz w:val="24"/>
        </w:rPr>
        <w:t>a fro</w:t>
      </w:r>
      <w:r w:rsidR="0051358D" w:rsidRPr="00AA0DFE">
        <w:rPr>
          <w:rFonts w:asciiTheme="minorHAnsi" w:hAnsiTheme="minorHAnsi"/>
          <w:sz w:val="24"/>
        </w:rPr>
        <w:t>nte del ricevimento da parte di</w:t>
      </w:r>
      <w:r w:rsidR="00C66208"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C66208" w:rsidRPr="00AA0DFE">
        <w:rPr>
          <w:rFonts w:asciiTheme="minorHAnsi" w:hAnsiTheme="minorHAnsi"/>
          <w:sz w:val="24"/>
        </w:rPr>
        <w:t xml:space="preserve"> della seguente documentazione da </w:t>
      </w:r>
      <w:r w:rsidR="00F645C8" w:rsidRPr="00AA0DFE">
        <w:rPr>
          <w:rFonts w:asciiTheme="minorHAnsi" w:hAnsiTheme="minorHAnsi"/>
          <w:sz w:val="24"/>
        </w:rPr>
        <w:t>inviare in originale</w:t>
      </w:r>
      <w:r w:rsidR="00C66208" w:rsidRPr="00AA0DFE">
        <w:rPr>
          <w:rFonts w:asciiTheme="minorHAnsi" w:hAnsiTheme="minorHAnsi"/>
          <w:sz w:val="24"/>
        </w:rPr>
        <w:t xml:space="preserve"> entro</w:t>
      </w:r>
      <w:r w:rsidR="005511CD" w:rsidRPr="00AA0DFE">
        <w:rPr>
          <w:rFonts w:asciiTheme="minorHAnsi" w:hAnsiTheme="minorHAnsi"/>
          <w:sz w:val="24"/>
        </w:rPr>
        <w:t xml:space="preserve"> </w:t>
      </w:r>
      <w:r w:rsidR="00207458" w:rsidRPr="00AA0DFE">
        <w:rPr>
          <w:rFonts w:asciiTheme="minorHAnsi" w:hAnsiTheme="minorHAnsi"/>
          <w:sz w:val="24"/>
        </w:rPr>
        <w:t>i termini indicati nell’Avviso</w:t>
      </w:r>
      <w:r w:rsidRPr="00AA0DFE">
        <w:rPr>
          <w:rFonts w:asciiTheme="minorHAnsi" w:hAnsiTheme="minorHAnsi"/>
          <w:sz w:val="24"/>
        </w:rPr>
        <w:t>:</w:t>
      </w:r>
    </w:p>
    <w:p w:rsidR="00FE3350" w:rsidRPr="00AA0DFE" w:rsidRDefault="00FE3350" w:rsidP="006B5C5F">
      <w:pPr>
        <w:pStyle w:val="Paragrafoelenco"/>
        <w:numPr>
          <w:ilvl w:val="0"/>
          <w:numId w:val="37"/>
        </w:numPr>
        <w:shd w:val="clear" w:color="auto" w:fill="FFFFFF"/>
        <w:ind w:left="851" w:hanging="284"/>
        <w:jc w:val="both"/>
        <w:rPr>
          <w:rFonts w:asciiTheme="minorHAnsi" w:hAnsiTheme="minorHAnsi"/>
        </w:rPr>
      </w:pPr>
      <w:r w:rsidRPr="00AA0DFE">
        <w:rPr>
          <w:rFonts w:asciiTheme="minorHAnsi" w:hAnsiTheme="minorHAnsi"/>
        </w:rPr>
        <w:t xml:space="preserve">Richiesta formale di erogazione dell’intera somma relativa alle attività </w:t>
      </w:r>
      <w:r w:rsidR="00C66208" w:rsidRPr="00AA0DFE">
        <w:rPr>
          <w:rFonts w:asciiTheme="minorHAnsi" w:hAnsiTheme="minorHAnsi"/>
        </w:rPr>
        <w:tab/>
      </w:r>
      <w:r w:rsidRPr="00AA0DFE">
        <w:rPr>
          <w:rFonts w:asciiTheme="minorHAnsi" w:hAnsiTheme="minorHAnsi"/>
        </w:rPr>
        <w:t>rendicontate di cui si ri</w:t>
      </w:r>
      <w:r w:rsidR="00C66208" w:rsidRPr="00AA0DFE">
        <w:rPr>
          <w:rFonts w:asciiTheme="minorHAnsi" w:hAnsiTheme="minorHAnsi"/>
        </w:rPr>
        <w:t xml:space="preserve">chiede il finanziamento, </w:t>
      </w:r>
      <w:r w:rsidRPr="00AA0DFE">
        <w:rPr>
          <w:rFonts w:asciiTheme="minorHAnsi" w:hAnsiTheme="minorHAnsi"/>
        </w:rPr>
        <w:t xml:space="preserve">con l’indicazione </w:t>
      </w:r>
      <w:r w:rsidR="00C66208" w:rsidRPr="00AA0DFE">
        <w:rPr>
          <w:rFonts w:asciiTheme="minorHAnsi" w:hAnsiTheme="minorHAnsi"/>
        </w:rPr>
        <w:t>dell’</w:t>
      </w:r>
      <w:r w:rsidRPr="00AA0DFE">
        <w:rPr>
          <w:rFonts w:asciiTheme="minorHAnsi" w:hAnsiTheme="minorHAnsi"/>
        </w:rPr>
        <w:t>IBAN</w:t>
      </w:r>
      <w:r w:rsidR="00C66208" w:rsidRPr="00AA0DFE">
        <w:rPr>
          <w:rFonts w:asciiTheme="minorHAnsi" w:hAnsiTheme="minorHAnsi"/>
        </w:rPr>
        <w:t xml:space="preserve"> </w:t>
      </w:r>
      <w:r w:rsidRPr="00AA0DFE">
        <w:rPr>
          <w:rFonts w:asciiTheme="minorHAnsi" w:hAnsiTheme="minorHAnsi"/>
        </w:rPr>
        <w:t xml:space="preserve"> </w:t>
      </w:r>
      <w:r w:rsidR="00C66208" w:rsidRPr="00AA0DFE">
        <w:rPr>
          <w:rFonts w:asciiTheme="minorHAnsi" w:hAnsiTheme="minorHAnsi"/>
        </w:rPr>
        <w:tab/>
      </w:r>
      <w:r w:rsidRPr="00AA0DFE">
        <w:rPr>
          <w:rFonts w:asciiTheme="minorHAnsi" w:hAnsiTheme="minorHAnsi"/>
        </w:rPr>
        <w:t xml:space="preserve">su cui </w:t>
      </w:r>
      <w:proofErr w:type="spellStart"/>
      <w:r w:rsidR="003E6159" w:rsidRPr="00AA0DFE">
        <w:rPr>
          <w:rFonts w:asciiTheme="minorHAnsi" w:hAnsiTheme="minorHAnsi"/>
        </w:rPr>
        <w:t>FOR.AGRI</w:t>
      </w:r>
      <w:proofErr w:type="spellEnd"/>
      <w:r w:rsidRPr="00AA0DFE">
        <w:rPr>
          <w:rFonts w:asciiTheme="minorHAnsi" w:hAnsiTheme="minorHAnsi"/>
        </w:rPr>
        <w:t xml:space="preserve"> accrediterà la somma;</w:t>
      </w:r>
    </w:p>
    <w:p w:rsidR="006B5C5F" w:rsidRPr="00AA0DFE" w:rsidRDefault="003C501B" w:rsidP="006B5C5F">
      <w:pPr>
        <w:pStyle w:val="Paragrafoelenco"/>
        <w:numPr>
          <w:ilvl w:val="0"/>
          <w:numId w:val="37"/>
        </w:numPr>
        <w:shd w:val="clear" w:color="auto" w:fill="FFFFFF"/>
        <w:ind w:left="851" w:hanging="284"/>
        <w:jc w:val="both"/>
        <w:rPr>
          <w:rFonts w:asciiTheme="minorHAnsi" w:hAnsiTheme="minorHAnsi"/>
        </w:rPr>
      </w:pPr>
      <w:r w:rsidRPr="00AA0DFE">
        <w:rPr>
          <w:rFonts w:asciiTheme="minorHAnsi" w:hAnsiTheme="minorHAnsi"/>
        </w:rPr>
        <w:t>Nota di debito, o fattura se dovuta, di importo pari al finanziamento riconosciuto</w:t>
      </w:r>
      <w:r w:rsidR="00AA4E61" w:rsidRPr="00AA0DFE">
        <w:rPr>
          <w:rFonts w:asciiTheme="minorHAnsi" w:hAnsiTheme="minorHAnsi"/>
        </w:rPr>
        <w:t xml:space="preserve"> dal Revisore</w:t>
      </w:r>
      <w:r w:rsidR="00325D14" w:rsidRPr="00AA0DFE">
        <w:rPr>
          <w:rFonts w:asciiTheme="minorHAnsi" w:hAnsiTheme="minorHAnsi"/>
        </w:rPr>
        <w:t xml:space="preserve"> </w:t>
      </w:r>
      <w:r w:rsidR="007F35FF" w:rsidRPr="00AA0DFE">
        <w:rPr>
          <w:rFonts w:asciiTheme="minorHAnsi" w:hAnsiTheme="minorHAnsi"/>
        </w:rPr>
        <w:t>completa di</w:t>
      </w:r>
      <w:r w:rsidR="00325D14" w:rsidRPr="00AA0DFE">
        <w:rPr>
          <w:rFonts w:asciiTheme="minorHAnsi" w:hAnsiTheme="minorHAnsi"/>
        </w:rPr>
        <w:t xml:space="preserve"> marca da bollo</w:t>
      </w:r>
      <w:r w:rsidR="007F35FF" w:rsidRPr="00AA0DFE">
        <w:rPr>
          <w:rFonts w:asciiTheme="minorHAnsi" w:hAnsiTheme="minorHAnsi"/>
        </w:rPr>
        <w:t xml:space="preserve"> se dovuta</w:t>
      </w:r>
      <w:r w:rsidRPr="00AA0DFE">
        <w:rPr>
          <w:rFonts w:asciiTheme="minorHAnsi" w:hAnsiTheme="minorHAnsi"/>
        </w:rPr>
        <w:t>;</w:t>
      </w:r>
    </w:p>
    <w:p w:rsidR="00666F37" w:rsidRPr="00AA0DFE" w:rsidRDefault="00994DA4" w:rsidP="006B5C5F">
      <w:pPr>
        <w:pStyle w:val="Paragrafoelenco"/>
        <w:numPr>
          <w:ilvl w:val="0"/>
          <w:numId w:val="37"/>
        </w:numPr>
        <w:shd w:val="clear" w:color="auto" w:fill="FFFFFF"/>
        <w:ind w:left="851" w:hanging="284"/>
        <w:jc w:val="both"/>
        <w:rPr>
          <w:rFonts w:asciiTheme="minorHAnsi" w:hAnsiTheme="minorHAnsi"/>
        </w:rPr>
      </w:pPr>
      <w:r w:rsidRPr="00AA0DFE">
        <w:rPr>
          <w:rFonts w:asciiTheme="minorHAnsi" w:hAnsiTheme="minorHAnsi"/>
        </w:rPr>
        <w:t>Relazione finale sulle attività svolte ed eventuali materiali prodotti durante lo svolgimento delle attività formative e propedeutiche</w:t>
      </w:r>
      <w:r w:rsidR="00666F37" w:rsidRPr="00AA0DFE">
        <w:rPr>
          <w:rFonts w:asciiTheme="minorHAnsi" w:hAnsiTheme="minorHAnsi"/>
        </w:rPr>
        <w:t>.</w:t>
      </w:r>
    </w:p>
    <w:p w:rsidR="003C501B" w:rsidRPr="00AA0DFE" w:rsidRDefault="00666F37" w:rsidP="00851377">
      <w:pPr>
        <w:shd w:val="clear" w:color="auto" w:fill="FFFFFF"/>
        <w:rPr>
          <w:rFonts w:asciiTheme="minorHAnsi" w:hAnsiTheme="minorHAnsi"/>
          <w:sz w:val="24"/>
        </w:rPr>
      </w:pPr>
      <w:r w:rsidRPr="00AA0DFE">
        <w:rPr>
          <w:rFonts w:asciiTheme="minorHAnsi" w:hAnsiTheme="minorHAnsi"/>
          <w:sz w:val="24"/>
        </w:rPr>
        <w:t xml:space="preserve">Inoltre </w:t>
      </w:r>
      <w:r w:rsidR="00456E69" w:rsidRPr="00AA0DFE">
        <w:rPr>
          <w:rFonts w:asciiTheme="minorHAnsi" w:hAnsiTheme="minorHAnsi"/>
          <w:sz w:val="24"/>
        </w:rPr>
        <w:t xml:space="preserve">andranno </w:t>
      </w:r>
      <w:r w:rsidR="003C501B" w:rsidRPr="00AA0DFE">
        <w:rPr>
          <w:rFonts w:asciiTheme="minorHAnsi" w:hAnsiTheme="minorHAnsi"/>
          <w:sz w:val="24"/>
        </w:rPr>
        <w:t>allega</w:t>
      </w:r>
      <w:r w:rsidR="00456E69" w:rsidRPr="00AA0DFE">
        <w:rPr>
          <w:rFonts w:asciiTheme="minorHAnsi" w:hAnsiTheme="minorHAnsi"/>
          <w:sz w:val="24"/>
        </w:rPr>
        <w:t>ti</w:t>
      </w:r>
      <w:r w:rsidR="003C501B" w:rsidRPr="00AA0DFE">
        <w:rPr>
          <w:rFonts w:asciiTheme="minorHAnsi" w:hAnsiTheme="minorHAnsi"/>
          <w:sz w:val="24"/>
        </w:rPr>
        <w:t xml:space="preserve"> al rendiconto</w:t>
      </w:r>
      <w:r w:rsidRPr="00AA0DFE">
        <w:rPr>
          <w:rFonts w:asciiTheme="minorHAnsi" w:hAnsiTheme="minorHAnsi"/>
          <w:sz w:val="24"/>
        </w:rPr>
        <w:t xml:space="preserve"> </w:t>
      </w:r>
      <w:r w:rsidR="00A20B9C" w:rsidRPr="00AA0DFE">
        <w:rPr>
          <w:rFonts w:asciiTheme="minorHAnsi" w:hAnsiTheme="minorHAnsi"/>
          <w:sz w:val="24"/>
        </w:rPr>
        <w:t xml:space="preserve">i seguenti documenti e le dichiarazioni riportate </w:t>
      </w:r>
      <w:r w:rsidR="003C501B" w:rsidRPr="00AA0DFE">
        <w:rPr>
          <w:rFonts w:asciiTheme="minorHAnsi" w:hAnsiTheme="minorHAnsi"/>
          <w:sz w:val="24"/>
        </w:rPr>
        <w:t xml:space="preserve">nella "Procedura di certificazione del rendiconto da </w:t>
      </w:r>
      <w:r w:rsidRPr="00AA0DFE">
        <w:rPr>
          <w:rFonts w:asciiTheme="minorHAnsi" w:hAnsiTheme="minorHAnsi"/>
          <w:sz w:val="24"/>
        </w:rPr>
        <w:t>parte di un revisore contabile"</w:t>
      </w:r>
      <w:r w:rsidR="003C501B" w:rsidRPr="00AA0DFE">
        <w:rPr>
          <w:rFonts w:asciiTheme="minorHAnsi" w:hAnsiTheme="minorHAnsi"/>
          <w:sz w:val="24"/>
        </w:rPr>
        <w:t>:</w:t>
      </w:r>
    </w:p>
    <w:p w:rsidR="003C501B" w:rsidRPr="00AA0DFE" w:rsidRDefault="003C501B"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 xml:space="preserve">Dichiarazione di certificazione del rendiconto con timbro e firma del Revisore; </w:t>
      </w:r>
    </w:p>
    <w:p w:rsidR="003C501B" w:rsidRPr="00AA0DFE" w:rsidRDefault="003C501B"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Dichiarazione di insussistenza di cause di incompatibilità con timbro e  firma del Revisore;</w:t>
      </w:r>
    </w:p>
    <w:p w:rsidR="003C501B" w:rsidRPr="00AA0DFE" w:rsidRDefault="003C501B"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Dichiarazione di autenticità per la presentazione d</w:t>
      </w:r>
      <w:r w:rsidR="00392F4B" w:rsidRPr="00AA0DFE">
        <w:rPr>
          <w:rFonts w:asciiTheme="minorHAnsi" w:hAnsiTheme="minorHAnsi"/>
          <w:sz w:val="24"/>
        </w:rPr>
        <w:t>e</w:t>
      </w:r>
      <w:r w:rsidRPr="00AA0DFE">
        <w:rPr>
          <w:rFonts w:asciiTheme="minorHAnsi" w:hAnsiTheme="minorHAnsi"/>
          <w:sz w:val="24"/>
        </w:rPr>
        <w:t xml:space="preserve">l rendiconto con timbro e firma del </w:t>
      </w:r>
      <w:r w:rsidR="002B67CB" w:rsidRPr="00AA0DFE">
        <w:rPr>
          <w:rFonts w:asciiTheme="minorHAnsi" w:hAnsiTheme="minorHAnsi"/>
          <w:sz w:val="24"/>
        </w:rPr>
        <w:t xml:space="preserve">Legale Rappresentante </w:t>
      </w:r>
      <w:r w:rsidRPr="00AA0DFE">
        <w:rPr>
          <w:rFonts w:asciiTheme="minorHAnsi" w:hAnsiTheme="minorHAnsi"/>
          <w:sz w:val="24"/>
        </w:rPr>
        <w:t xml:space="preserve">dell'ente </w:t>
      </w:r>
      <w:r w:rsidR="00104558" w:rsidRPr="00AA0DFE">
        <w:rPr>
          <w:rFonts w:asciiTheme="minorHAnsi" w:hAnsiTheme="minorHAnsi"/>
          <w:sz w:val="24"/>
        </w:rPr>
        <w:t>attuatore</w:t>
      </w:r>
      <w:r w:rsidRPr="00AA0DFE">
        <w:rPr>
          <w:rFonts w:asciiTheme="minorHAnsi" w:hAnsiTheme="minorHAnsi"/>
          <w:sz w:val="24"/>
        </w:rPr>
        <w:t xml:space="preserve"> di Piano.</w:t>
      </w:r>
    </w:p>
    <w:p w:rsidR="005F74A2" w:rsidRPr="00AA0DFE" w:rsidRDefault="005F74A2"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Piano finanziario finale stampato dalla piattaforma di gestione e monitoraggio con timbro e  firma del Revisore;</w:t>
      </w:r>
    </w:p>
    <w:p w:rsidR="005F74A2" w:rsidRPr="00AA0DFE" w:rsidRDefault="005F74A2"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Lista giustificativi di spesa stampata dalla piattaforma di gestione e monitoraggio con timbro e  firma del Revisore</w:t>
      </w:r>
      <w:r w:rsidR="00104558" w:rsidRPr="00AA0DFE">
        <w:rPr>
          <w:rFonts w:asciiTheme="minorHAnsi" w:hAnsiTheme="minorHAnsi"/>
          <w:sz w:val="24"/>
        </w:rPr>
        <w:t>;</w:t>
      </w:r>
    </w:p>
    <w:p w:rsidR="001C7366" w:rsidRDefault="001C7366" w:rsidP="00851377">
      <w:pPr>
        <w:numPr>
          <w:ilvl w:val="0"/>
          <w:numId w:val="26"/>
        </w:numPr>
        <w:shd w:val="clear" w:color="auto" w:fill="FFFFFF"/>
        <w:tabs>
          <w:tab w:val="clear" w:pos="1440"/>
          <w:tab w:val="num" w:pos="900"/>
        </w:tabs>
        <w:spacing w:before="0" w:after="0"/>
        <w:ind w:left="900"/>
        <w:rPr>
          <w:rFonts w:asciiTheme="minorHAnsi" w:hAnsiTheme="minorHAnsi"/>
          <w:sz w:val="24"/>
        </w:rPr>
      </w:pPr>
      <w:r w:rsidRPr="00AA0DFE">
        <w:rPr>
          <w:rFonts w:asciiTheme="minorHAnsi" w:hAnsiTheme="minorHAnsi"/>
          <w:sz w:val="24"/>
        </w:rPr>
        <w:t xml:space="preserve">Dichiarazione del Legale Rappresentante dell'ente attuatore di Piano che </w:t>
      </w:r>
      <w:r w:rsidRPr="00AA0DFE">
        <w:rPr>
          <w:rFonts w:asciiTheme="minorHAnsi" w:hAnsiTheme="minorHAnsi"/>
          <w:i/>
          <w:sz w:val="24"/>
        </w:rPr>
        <w:t>“l’IVA dei documenti di spesa rappresenta un costo altrimenti non recuperabile ed è stata realmente sostenuta</w:t>
      </w:r>
      <w:r w:rsidR="00E45F47" w:rsidRPr="00AA0DFE">
        <w:rPr>
          <w:rFonts w:asciiTheme="minorHAnsi" w:hAnsiTheme="minorHAnsi"/>
          <w:i/>
          <w:sz w:val="24"/>
        </w:rPr>
        <w:t xml:space="preserve"> e rendicontata</w:t>
      </w:r>
      <w:r w:rsidRPr="00AA0DFE">
        <w:rPr>
          <w:rFonts w:asciiTheme="minorHAnsi" w:hAnsiTheme="minorHAnsi"/>
          <w:i/>
          <w:sz w:val="24"/>
        </w:rPr>
        <w:t>”</w:t>
      </w:r>
      <w:r w:rsidRPr="00AA0DFE">
        <w:rPr>
          <w:rFonts w:asciiTheme="minorHAnsi" w:hAnsiTheme="minorHAnsi"/>
          <w:sz w:val="24"/>
        </w:rPr>
        <w:t xml:space="preserve"> o</w:t>
      </w:r>
      <w:r w:rsidR="00E45F47" w:rsidRPr="00AA0DFE">
        <w:rPr>
          <w:rFonts w:asciiTheme="minorHAnsi" w:hAnsiTheme="minorHAnsi"/>
          <w:sz w:val="24"/>
        </w:rPr>
        <w:t>vvero che “</w:t>
      </w:r>
      <w:r w:rsidR="00E45F47" w:rsidRPr="00AA0DFE">
        <w:rPr>
          <w:rFonts w:asciiTheme="minorHAnsi" w:hAnsiTheme="minorHAnsi"/>
          <w:i/>
          <w:sz w:val="24"/>
        </w:rPr>
        <w:t>l’IVA non rappresenta un costo in quanto recuperabile e non è stata rendicontata</w:t>
      </w:r>
      <w:r w:rsidR="00E45F47" w:rsidRPr="00AA0DFE">
        <w:rPr>
          <w:rFonts w:asciiTheme="minorHAnsi" w:hAnsiTheme="minorHAnsi"/>
          <w:sz w:val="24"/>
        </w:rPr>
        <w:t>”.</w:t>
      </w:r>
    </w:p>
    <w:p w:rsidR="003E0045" w:rsidRDefault="003E0045" w:rsidP="003E0045">
      <w:pPr>
        <w:shd w:val="clear" w:color="auto" w:fill="FFFFFF"/>
        <w:spacing w:before="0" w:after="0"/>
        <w:rPr>
          <w:rFonts w:asciiTheme="minorHAnsi" w:hAnsiTheme="minorHAnsi"/>
          <w:sz w:val="24"/>
        </w:rPr>
      </w:pPr>
    </w:p>
    <w:p w:rsidR="003E0045" w:rsidRPr="003E0045" w:rsidRDefault="003E0045" w:rsidP="003E0045">
      <w:pPr>
        <w:rPr>
          <w:rFonts w:asciiTheme="minorHAnsi" w:hAnsiTheme="minorHAnsi"/>
          <w:sz w:val="24"/>
        </w:rPr>
      </w:pPr>
      <w:r w:rsidRPr="00A40ECA">
        <w:rPr>
          <w:rFonts w:asciiTheme="minorHAnsi" w:hAnsiTheme="minorHAnsi"/>
          <w:sz w:val="24"/>
        </w:rPr>
        <w:t xml:space="preserve">Il Soggetto attuatore del Piano dovrà predisporre, entro 90 giorni dalla fine delle attività, il rendiconto delle spese sostenute nonché, seguendo l’apposito modello pubblicato nel sito web del Fondo, la relazione finale sulle attività svolte e quanto previsto nel modulo di richiesta saldo. Potrà essere concessa dal Direttore del Fondo, a richiesta, una sola proroga rispetto ai 90 giorni previsti per un massimo di 30 giorni. Ritardi nella consegna dei rendiconti delle spese e delle relazioni sulle attività svolte oltre i 90 giorni previsti o gli eventuali 30 giorni di proroga concessi, determinano la revoca del finanziamento e verranno riconosciuti solo i costi sostenuti in base a quanto previsto al Punto 7 del Vademecum sulla gestione e rendicontazione dei Piani formativi finanziati da </w:t>
      </w:r>
      <w:proofErr w:type="spellStart"/>
      <w:r w:rsidRPr="00A40ECA">
        <w:rPr>
          <w:rFonts w:asciiTheme="minorHAnsi" w:hAnsiTheme="minorHAnsi"/>
          <w:sz w:val="24"/>
        </w:rPr>
        <w:t>FOR.AGRI</w:t>
      </w:r>
      <w:proofErr w:type="spellEnd"/>
      <w:r w:rsidRPr="00A40ECA">
        <w:rPr>
          <w:rFonts w:asciiTheme="minorHAnsi" w:hAnsiTheme="minorHAnsi"/>
          <w:sz w:val="24"/>
        </w:rPr>
        <w:t>, con la restituzione dell’eventuale anticipo concesso per la quota parte eccedente i costi riconosciuti.</w:t>
      </w:r>
    </w:p>
    <w:p w:rsidR="00DA0B00" w:rsidRPr="00AA0DFE" w:rsidRDefault="00DA0B00" w:rsidP="00851377">
      <w:pPr>
        <w:spacing w:before="0" w:after="0"/>
        <w:rPr>
          <w:rFonts w:asciiTheme="minorHAnsi" w:hAnsiTheme="minorHAnsi"/>
          <w:sz w:val="24"/>
        </w:rPr>
      </w:pPr>
      <w:r w:rsidRPr="00AA0DFE">
        <w:rPr>
          <w:rFonts w:asciiTheme="minorHAnsi" w:hAnsiTheme="minorHAnsi"/>
          <w:sz w:val="24"/>
        </w:rPr>
        <w:t xml:space="preserve">I contributi concessi da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nell’ambito </w:t>
      </w:r>
      <w:r w:rsidR="001F633E" w:rsidRPr="00AA0DFE">
        <w:rPr>
          <w:rFonts w:asciiTheme="minorHAnsi" w:hAnsiTheme="minorHAnsi"/>
          <w:sz w:val="24"/>
        </w:rPr>
        <w:t>degli Avvisi</w:t>
      </w:r>
      <w:r w:rsidRPr="00AA0DFE">
        <w:rPr>
          <w:rFonts w:asciiTheme="minorHAnsi" w:hAnsiTheme="minorHAnsi"/>
          <w:sz w:val="24"/>
        </w:rPr>
        <w:t xml:space="preserve"> perseguono finalità di carattere generale e hanno natura di mera movimentazione finanziaria. Quindi ai sensi dell’art. 2, comma 3 del DPR 633/72, si devono considerare fuori dal campo di applicazione dell’IVA. </w:t>
      </w:r>
      <w:r w:rsidR="00CA1BC9" w:rsidRPr="00AA0DFE">
        <w:rPr>
          <w:rFonts w:asciiTheme="minorHAnsi" w:hAnsiTheme="minorHAnsi"/>
          <w:sz w:val="24"/>
        </w:rPr>
        <w:t xml:space="preserve">I Soggetti </w:t>
      </w:r>
      <w:r w:rsidR="006358AD" w:rsidRPr="00AA0DFE">
        <w:rPr>
          <w:rFonts w:asciiTheme="minorHAnsi" w:hAnsiTheme="minorHAnsi"/>
          <w:sz w:val="24"/>
        </w:rPr>
        <w:t>Attuatori</w:t>
      </w:r>
      <w:r w:rsidR="00CA1BC9" w:rsidRPr="00AA0DFE">
        <w:rPr>
          <w:rFonts w:asciiTheme="minorHAnsi" w:hAnsiTheme="minorHAnsi"/>
          <w:sz w:val="24"/>
        </w:rPr>
        <w:t xml:space="preserve">, se non ricorrono fattispecie diverse,  all’atto della richiesta dell’anticipo </w:t>
      </w:r>
      <w:r w:rsidR="001F633E" w:rsidRPr="00AA0DFE">
        <w:rPr>
          <w:rFonts w:asciiTheme="minorHAnsi" w:hAnsiTheme="minorHAnsi"/>
          <w:sz w:val="24"/>
        </w:rPr>
        <w:t>e</w:t>
      </w:r>
      <w:r w:rsidR="00CA1BC9" w:rsidRPr="00AA0DFE">
        <w:rPr>
          <w:rFonts w:asciiTheme="minorHAnsi" w:hAnsiTheme="minorHAnsi"/>
          <w:sz w:val="24"/>
        </w:rPr>
        <w:t xml:space="preserve"> del saldo, possono quindi presentare nota di debito per l’importo corrispondente in cui sarà riportata la dicitura “importo fuori dal campo di applicazione dell’IVA ai sensi dell’art. 2, comma 3, lettera a) del DPR 633/1972.</w:t>
      </w:r>
    </w:p>
    <w:p w:rsidR="00BB40A3" w:rsidRPr="00AA0DFE" w:rsidRDefault="00BB40A3" w:rsidP="00E67482">
      <w:pPr>
        <w:pStyle w:val="Titolo1"/>
        <w:rPr>
          <w:rFonts w:asciiTheme="minorHAnsi" w:hAnsiTheme="minorHAnsi"/>
          <w:b/>
          <w:i/>
          <w:sz w:val="24"/>
          <w:szCs w:val="24"/>
        </w:rPr>
      </w:pPr>
      <w:bookmarkStart w:id="30" w:name="_Toc387329038"/>
      <w:r w:rsidRPr="00AA0DFE">
        <w:rPr>
          <w:rFonts w:asciiTheme="minorHAnsi" w:hAnsiTheme="minorHAnsi"/>
          <w:b/>
          <w:i/>
          <w:sz w:val="24"/>
          <w:szCs w:val="24"/>
        </w:rPr>
        <w:lastRenderedPageBreak/>
        <w:t xml:space="preserve">3.2 </w:t>
      </w:r>
      <w:r w:rsidR="008D0581" w:rsidRPr="00AA0DFE">
        <w:rPr>
          <w:rFonts w:asciiTheme="minorHAnsi" w:hAnsiTheme="minorHAnsi"/>
          <w:b/>
          <w:i/>
          <w:sz w:val="24"/>
          <w:szCs w:val="24"/>
        </w:rPr>
        <w:t>Fideiussioni</w:t>
      </w:r>
      <w:bookmarkEnd w:id="30"/>
    </w:p>
    <w:p w:rsidR="00BB40A3" w:rsidRPr="00AA0DFE" w:rsidRDefault="00CD32DC" w:rsidP="00BB40A3">
      <w:pPr>
        <w:rPr>
          <w:rFonts w:asciiTheme="minorHAnsi" w:hAnsiTheme="minorHAnsi"/>
          <w:sz w:val="24"/>
        </w:rPr>
      </w:pPr>
      <w:r w:rsidRPr="00AA0DFE">
        <w:rPr>
          <w:rFonts w:asciiTheme="minorHAnsi" w:hAnsiTheme="minorHAnsi"/>
          <w:sz w:val="24"/>
        </w:rPr>
        <w:t>L</w:t>
      </w:r>
      <w:r w:rsidR="000F6FE1" w:rsidRPr="00AA0DFE">
        <w:rPr>
          <w:rFonts w:asciiTheme="minorHAnsi" w:hAnsiTheme="minorHAnsi"/>
          <w:sz w:val="24"/>
        </w:rPr>
        <w:t xml:space="preserve">a </w:t>
      </w:r>
      <w:r w:rsidR="00EE69A3" w:rsidRPr="00AA0DFE">
        <w:rPr>
          <w:rFonts w:asciiTheme="minorHAnsi" w:hAnsiTheme="minorHAnsi"/>
          <w:sz w:val="24"/>
        </w:rPr>
        <w:t xml:space="preserve">fideiussione  </w:t>
      </w:r>
      <w:r w:rsidRPr="00AA0DFE">
        <w:rPr>
          <w:rFonts w:asciiTheme="minorHAnsi" w:hAnsiTheme="minorHAnsi"/>
          <w:sz w:val="24"/>
        </w:rPr>
        <w:t>a copertura dell’acconto deve essere emessa esclusivamente, pena la non validità della garanzia, dalle banche e dalle imprese di assicurazioni</w:t>
      </w:r>
      <w:r w:rsidR="00A31123" w:rsidRPr="00AA0DFE">
        <w:rPr>
          <w:rFonts w:asciiTheme="minorHAnsi" w:hAnsiTheme="minorHAnsi"/>
          <w:sz w:val="24"/>
        </w:rPr>
        <w:t xml:space="preserve">; nel caso di assicurazioni saranno ammesse quelle </w:t>
      </w:r>
      <w:r w:rsidRPr="00AA0DFE">
        <w:rPr>
          <w:rFonts w:asciiTheme="minorHAnsi" w:hAnsiTheme="minorHAnsi"/>
          <w:sz w:val="24"/>
        </w:rPr>
        <w:t xml:space="preserve"> </w:t>
      </w:r>
      <w:r w:rsidR="00667637" w:rsidRPr="00AA0DFE">
        <w:rPr>
          <w:rFonts w:asciiTheme="minorHAnsi" w:hAnsiTheme="minorHAnsi"/>
          <w:sz w:val="24"/>
        </w:rPr>
        <w:t xml:space="preserve">di cui all’elenco </w:t>
      </w:r>
      <w:r w:rsidR="00537985" w:rsidRPr="00AA0DFE">
        <w:rPr>
          <w:rFonts w:asciiTheme="minorHAnsi" w:hAnsiTheme="minorHAnsi"/>
          <w:sz w:val="24"/>
        </w:rPr>
        <w:t xml:space="preserve">disponibile sul sito web </w:t>
      </w:r>
      <w:r w:rsidR="00667637" w:rsidRPr="00AA0DFE">
        <w:rPr>
          <w:rFonts w:asciiTheme="minorHAnsi" w:hAnsiTheme="minorHAnsi"/>
          <w:sz w:val="24"/>
        </w:rPr>
        <w:t xml:space="preserve">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w:t>
      </w:r>
      <w:r w:rsidR="00BB40A3" w:rsidRPr="00AA0DFE">
        <w:rPr>
          <w:rFonts w:asciiTheme="minorHAnsi" w:hAnsiTheme="minorHAnsi"/>
          <w:sz w:val="24"/>
        </w:rPr>
        <w:t xml:space="preserve">Il testo della fideiussione </w:t>
      </w:r>
      <w:r w:rsidR="00537985" w:rsidRPr="00AA0DFE">
        <w:rPr>
          <w:rFonts w:asciiTheme="minorHAnsi" w:hAnsiTheme="minorHAnsi"/>
          <w:sz w:val="24"/>
        </w:rPr>
        <w:t xml:space="preserve">dovrà corrispondere a </w:t>
      </w:r>
      <w:r w:rsidR="0051358D" w:rsidRPr="00AA0DFE">
        <w:rPr>
          <w:rFonts w:asciiTheme="minorHAnsi" w:hAnsiTheme="minorHAnsi"/>
          <w:sz w:val="24"/>
        </w:rPr>
        <w:t xml:space="preserve">quello </w:t>
      </w:r>
      <w:r w:rsidR="00537985" w:rsidRPr="00AA0DFE">
        <w:rPr>
          <w:rFonts w:asciiTheme="minorHAnsi" w:hAnsiTheme="minorHAnsi"/>
          <w:sz w:val="24"/>
        </w:rPr>
        <w:t xml:space="preserve">pubblicato </w:t>
      </w:r>
      <w:r w:rsidR="0051358D" w:rsidRPr="00AA0DFE">
        <w:rPr>
          <w:rFonts w:asciiTheme="minorHAnsi" w:hAnsiTheme="minorHAnsi"/>
          <w:sz w:val="24"/>
        </w:rPr>
        <w:t>da</w:t>
      </w:r>
      <w:r w:rsidR="00BB40A3"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xml:space="preserve"> </w:t>
      </w:r>
      <w:r w:rsidR="00537985" w:rsidRPr="00AA0DFE">
        <w:rPr>
          <w:rFonts w:asciiTheme="minorHAnsi" w:hAnsiTheme="minorHAnsi"/>
          <w:sz w:val="24"/>
        </w:rPr>
        <w:t>sul sito web</w:t>
      </w:r>
      <w:r w:rsidR="00BB40A3" w:rsidRPr="00AA0DFE">
        <w:rPr>
          <w:rFonts w:asciiTheme="minorHAnsi" w:hAnsiTheme="minorHAnsi"/>
          <w:sz w:val="24"/>
        </w:rPr>
        <w:t>.</w:t>
      </w:r>
      <w:r w:rsidR="00BB40A3" w:rsidRPr="00AA0DFE">
        <w:rPr>
          <w:rFonts w:asciiTheme="minorHAnsi" w:hAnsiTheme="minorHAnsi"/>
          <w:bCs/>
          <w:sz w:val="24"/>
        </w:rPr>
        <w:t xml:space="preserve"> </w:t>
      </w:r>
      <w:r w:rsidR="006358AD" w:rsidRPr="00AA0DFE">
        <w:rPr>
          <w:rFonts w:asciiTheme="minorHAnsi" w:hAnsiTheme="minorHAnsi"/>
          <w:bCs/>
          <w:sz w:val="24"/>
        </w:rPr>
        <w:t xml:space="preserve">Eventuali modifiche al testo devono essere preventivamente approvate dal Fondo. </w:t>
      </w:r>
      <w:proofErr w:type="spellStart"/>
      <w:r w:rsidR="003E6159" w:rsidRPr="00AA0DFE">
        <w:rPr>
          <w:rFonts w:asciiTheme="minorHAnsi" w:hAnsiTheme="minorHAnsi"/>
          <w:sz w:val="24"/>
        </w:rPr>
        <w:t>FOR.AGRI</w:t>
      </w:r>
      <w:proofErr w:type="spellEnd"/>
      <w:r w:rsidR="00BB40A3" w:rsidRPr="00AA0DFE">
        <w:rPr>
          <w:rFonts w:asciiTheme="minorHAnsi" w:hAnsiTheme="minorHAnsi"/>
          <w:sz w:val="24"/>
        </w:rPr>
        <w:t xml:space="preserve"> svincolerà le polizze fideiussorie successivamente al pagamento del saldo.</w:t>
      </w:r>
    </w:p>
    <w:p w:rsidR="00BB40A3" w:rsidRPr="00AA0DFE" w:rsidRDefault="0051358D" w:rsidP="00E67482">
      <w:pPr>
        <w:pStyle w:val="Titolo1"/>
        <w:rPr>
          <w:rFonts w:asciiTheme="minorHAnsi" w:hAnsiTheme="minorHAnsi"/>
          <w:b/>
          <w:i/>
          <w:sz w:val="24"/>
          <w:szCs w:val="24"/>
        </w:rPr>
      </w:pPr>
      <w:bookmarkStart w:id="31" w:name="_Toc205449964"/>
      <w:bookmarkStart w:id="32" w:name="_Toc387329039"/>
      <w:r w:rsidRPr="00AA0DFE">
        <w:rPr>
          <w:rFonts w:asciiTheme="minorHAnsi" w:hAnsiTheme="minorHAnsi"/>
          <w:b/>
          <w:i/>
          <w:sz w:val="24"/>
          <w:szCs w:val="24"/>
        </w:rPr>
        <w:t>3.3 Restituzione di somme a</w:t>
      </w:r>
      <w:r w:rsidR="00BB40A3" w:rsidRPr="00AA0DFE">
        <w:rPr>
          <w:rFonts w:asciiTheme="minorHAnsi" w:hAnsiTheme="minorHAnsi"/>
          <w:b/>
          <w:i/>
          <w:sz w:val="24"/>
          <w:szCs w:val="24"/>
        </w:rPr>
        <w:t xml:space="preserve"> </w:t>
      </w:r>
      <w:proofErr w:type="spellStart"/>
      <w:r w:rsidR="003E6159" w:rsidRPr="00AA0DFE">
        <w:rPr>
          <w:rFonts w:asciiTheme="minorHAnsi" w:hAnsiTheme="minorHAnsi"/>
          <w:b/>
          <w:i/>
          <w:sz w:val="24"/>
          <w:szCs w:val="24"/>
        </w:rPr>
        <w:t>FOR.AGRI</w:t>
      </w:r>
      <w:bookmarkEnd w:id="31"/>
      <w:bookmarkEnd w:id="32"/>
      <w:proofErr w:type="spellEnd"/>
    </w:p>
    <w:p w:rsidR="00BB40A3" w:rsidRPr="00AA0DFE" w:rsidRDefault="00BB40A3" w:rsidP="00BB40A3">
      <w:pPr>
        <w:rPr>
          <w:rFonts w:asciiTheme="minorHAnsi" w:hAnsiTheme="minorHAnsi"/>
          <w:sz w:val="24"/>
        </w:rPr>
      </w:pPr>
      <w:r w:rsidRPr="00AA0DFE">
        <w:rPr>
          <w:rFonts w:asciiTheme="minorHAnsi" w:hAnsiTheme="minorHAnsi"/>
          <w:sz w:val="24"/>
        </w:rPr>
        <w:t xml:space="preserve">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51358D" w:rsidRPr="00AA0DFE">
        <w:rPr>
          <w:rFonts w:asciiTheme="minorHAnsi" w:hAnsiTheme="minorHAnsi"/>
          <w:sz w:val="24"/>
        </w:rPr>
        <w:t>del P</w:t>
      </w:r>
      <w:r w:rsidRPr="00AA0DFE">
        <w:rPr>
          <w:rFonts w:asciiTheme="minorHAnsi" w:hAnsiTheme="minorHAnsi"/>
          <w:sz w:val="24"/>
        </w:rPr>
        <w:t>iano</w:t>
      </w:r>
      <w:r w:rsidR="0051358D" w:rsidRPr="00AA0DFE">
        <w:rPr>
          <w:rFonts w:asciiTheme="minorHAnsi" w:hAnsiTheme="minorHAnsi"/>
          <w:sz w:val="24"/>
        </w:rPr>
        <w:t xml:space="preserve"> Formativo</w:t>
      </w:r>
      <w:r w:rsidRPr="00AA0DFE">
        <w:rPr>
          <w:rFonts w:asciiTheme="minorHAnsi" w:hAnsiTheme="minorHAnsi"/>
          <w:sz w:val="24"/>
        </w:rPr>
        <w:t xml:space="preserve"> è tenuto ad effettuare la restituzione delle eventuali somme non utilizzate</w:t>
      </w:r>
      <w:r w:rsidR="0051358D" w:rsidRPr="00AA0DFE">
        <w:rPr>
          <w:rFonts w:asciiTheme="minorHAnsi" w:hAnsiTheme="minorHAnsi"/>
          <w:sz w:val="24"/>
        </w:rPr>
        <w:t>,</w:t>
      </w:r>
      <w:r w:rsidRPr="00AA0DFE">
        <w:rPr>
          <w:rFonts w:asciiTheme="minorHAnsi" w:hAnsiTheme="minorHAnsi"/>
          <w:sz w:val="24"/>
        </w:rPr>
        <w:t xml:space="preserve"> ovvero non riconosciute in sede di verifica </w:t>
      </w:r>
      <w:r w:rsidR="00160E5D" w:rsidRPr="00AA0DFE">
        <w:rPr>
          <w:rFonts w:asciiTheme="minorHAnsi" w:hAnsiTheme="minorHAnsi"/>
          <w:sz w:val="24"/>
        </w:rPr>
        <w:t xml:space="preserve">del rendiconto </w:t>
      </w:r>
      <w:r w:rsidRPr="00AA0DFE">
        <w:rPr>
          <w:rFonts w:asciiTheme="minorHAnsi" w:hAnsiTheme="minorHAnsi"/>
          <w:sz w:val="24"/>
        </w:rPr>
        <w:t>o in seguito all’adozione di provvedimenti amministrativi. Nel caso di mancata res</w:t>
      </w:r>
      <w:r w:rsidR="0051358D" w:rsidRPr="00AA0DFE">
        <w:rPr>
          <w:rFonts w:asciiTheme="minorHAnsi" w:hAnsiTheme="minorHAnsi"/>
          <w:sz w:val="24"/>
        </w:rPr>
        <w:t xml:space="preserve">tituzione delle somme dovute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procederà al recupero</w:t>
      </w:r>
      <w:r w:rsidR="008120A6" w:rsidRPr="00AA0DFE">
        <w:rPr>
          <w:rFonts w:asciiTheme="minorHAnsi" w:hAnsiTheme="minorHAnsi"/>
          <w:sz w:val="24"/>
        </w:rPr>
        <w:t xml:space="preserve"> delle stesse escutendo le fidei</w:t>
      </w:r>
      <w:r w:rsidRPr="00AA0DFE">
        <w:rPr>
          <w:rFonts w:asciiTheme="minorHAnsi" w:hAnsiTheme="minorHAnsi"/>
          <w:sz w:val="24"/>
        </w:rPr>
        <w:t>ussioni stipulate</w:t>
      </w:r>
      <w:r w:rsidR="00D161DD" w:rsidRPr="00AA0DFE">
        <w:rPr>
          <w:rFonts w:asciiTheme="minorHAnsi" w:hAnsiTheme="minorHAnsi"/>
          <w:sz w:val="24"/>
        </w:rPr>
        <w:t>, se presentate, o tramite le vie legali</w:t>
      </w:r>
      <w:r w:rsidRPr="00AA0DFE">
        <w:rPr>
          <w:rFonts w:asciiTheme="minorHAnsi" w:hAnsiTheme="minorHAnsi"/>
          <w:sz w:val="24"/>
        </w:rPr>
        <w:t>.</w:t>
      </w:r>
    </w:p>
    <w:p w:rsidR="0051358D" w:rsidRPr="00AA0DFE" w:rsidRDefault="00F55E38" w:rsidP="00851377">
      <w:pPr>
        <w:pStyle w:val="Titolo1"/>
        <w:rPr>
          <w:rFonts w:asciiTheme="minorHAnsi" w:hAnsiTheme="minorHAnsi"/>
          <w:b/>
          <w:sz w:val="32"/>
        </w:rPr>
      </w:pPr>
      <w:bookmarkStart w:id="33" w:name="_Toc387329040"/>
      <w:bookmarkStart w:id="34" w:name="_Toc205449979"/>
      <w:r w:rsidRPr="00AA0DFE">
        <w:rPr>
          <w:rFonts w:asciiTheme="minorHAnsi" w:hAnsiTheme="minorHAnsi"/>
          <w:b/>
          <w:sz w:val="32"/>
        </w:rPr>
        <w:t>4</w:t>
      </w:r>
      <w:r w:rsidR="0051358D" w:rsidRPr="00AA0DFE">
        <w:rPr>
          <w:rFonts w:asciiTheme="minorHAnsi" w:hAnsiTheme="minorHAnsi"/>
          <w:b/>
          <w:sz w:val="32"/>
        </w:rPr>
        <w:t xml:space="preserve">. </w:t>
      </w:r>
      <w:r w:rsidRPr="00AA0DFE">
        <w:rPr>
          <w:rFonts w:asciiTheme="minorHAnsi" w:hAnsiTheme="minorHAnsi"/>
          <w:b/>
          <w:sz w:val="32"/>
        </w:rPr>
        <w:t>Procedure e moduli per la registrazione delle attività formative</w:t>
      </w:r>
      <w:bookmarkEnd w:id="33"/>
    </w:p>
    <w:p w:rsidR="00250979" w:rsidRPr="00AA0DFE" w:rsidRDefault="00F55E38" w:rsidP="00E67482">
      <w:pPr>
        <w:pStyle w:val="Titolo1"/>
        <w:rPr>
          <w:rFonts w:asciiTheme="minorHAnsi" w:hAnsiTheme="minorHAnsi"/>
          <w:b/>
          <w:i/>
          <w:sz w:val="24"/>
          <w:szCs w:val="24"/>
        </w:rPr>
      </w:pPr>
      <w:bookmarkStart w:id="35" w:name="_Toc205449947"/>
      <w:bookmarkStart w:id="36" w:name="_Toc387329041"/>
      <w:r w:rsidRPr="00AA0DFE">
        <w:rPr>
          <w:rFonts w:asciiTheme="minorHAnsi" w:hAnsiTheme="minorHAnsi"/>
          <w:b/>
          <w:i/>
          <w:sz w:val="24"/>
          <w:szCs w:val="24"/>
        </w:rPr>
        <w:t xml:space="preserve">4.1 </w:t>
      </w:r>
      <w:r w:rsidR="00250979" w:rsidRPr="00AA0DFE">
        <w:rPr>
          <w:rFonts w:asciiTheme="minorHAnsi" w:hAnsiTheme="minorHAnsi"/>
          <w:b/>
          <w:i/>
          <w:sz w:val="24"/>
          <w:szCs w:val="24"/>
        </w:rPr>
        <w:t>Registr</w:t>
      </w:r>
      <w:bookmarkEnd w:id="35"/>
      <w:r w:rsidR="00290889" w:rsidRPr="00AA0DFE">
        <w:rPr>
          <w:rFonts w:asciiTheme="minorHAnsi" w:hAnsiTheme="minorHAnsi"/>
          <w:b/>
          <w:i/>
          <w:sz w:val="24"/>
          <w:szCs w:val="24"/>
        </w:rPr>
        <w:t>o delle attività collettive</w:t>
      </w:r>
      <w:bookmarkEnd w:id="36"/>
    </w:p>
    <w:p w:rsidR="00250979" w:rsidRPr="00AA0DFE" w:rsidRDefault="00F55E38" w:rsidP="00250979">
      <w:pPr>
        <w:keepNext/>
        <w:rPr>
          <w:rFonts w:asciiTheme="minorHAnsi" w:hAnsiTheme="minorHAnsi"/>
          <w:sz w:val="24"/>
        </w:rPr>
      </w:pPr>
      <w:r w:rsidRPr="00AA0DFE">
        <w:rPr>
          <w:rFonts w:asciiTheme="minorHAnsi" w:hAnsiTheme="minorHAnsi"/>
          <w:sz w:val="24"/>
        </w:rPr>
        <w:t xml:space="preserve">Il </w:t>
      </w:r>
      <w:r w:rsidR="00A630DC" w:rsidRPr="00AA0DFE">
        <w:rPr>
          <w:rFonts w:asciiTheme="minorHAnsi" w:hAnsiTheme="minorHAnsi"/>
          <w:sz w:val="24"/>
        </w:rPr>
        <w:t>Soggetto Attuatore</w:t>
      </w:r>
      <w:r w:rsidR="00250979" w:rsidRPr="00AA0DFE">
        <w:rPr>
          <w:rFonts w:asciiTheme="minorHAnsi" w:hAnsiTheme="minorHAnsi"/>
          <w:sz w:val="24"/>
        </w:rPr>
        <w:t xml:space="preserve"> ha l’obbligo di registrare giornalmente le attività formative e le presenze di discenti e docenti. La registrazione va effettuata sulla base </w:t>
      </w:r>
      <w:r w:rsidRPr="00AA0DFE">
        <w:rPr>
          <w:rFonts w:asciiTheme="minorHAnsi" w:hAnsiTheme="minorHAnsi"/>
          <w:sz w:val="24"/>
        </w:rPr>
        <w:t xml:space="preserve">del modello fornito da </w:t>
      </w:r>
      <w:proofErr w:type="spellStart"/>
      <w:r w:rsidR="003E6159" w:rsidRPr="00AA0DFE">
        <w:rPr>
          <w:rFonts w:asciiTheme="minorHAnsi" w:hAnsiTheme="minorHAnsi"/>
          <w:sz w:val="24"/>
        </w:rPr>
        <w:t>FOR.AGRI</w:t>
      </w:r>
      <w:proofErr w:type="spellEnd"/>
      <w:r w:rsidR="00290889" w:rsidRPr="00AA0DFE">
        <w:rPr>
          <w:rFonts w:asciiTheme="minorHAnsi" w:hAnsiTheme="minorHAnsi"/>
          <w:sz w:val="24"/>
        </w:rPr>
        <w:t xml:space="preserve">. </w:t>
      </w:r>
      <w:r w:rsidR="00250979" w:rsidRPr="00AA0DFE">
        <w:rPr>
          <w:rFonts w:asciiTheme="minorHAnsi" w:hAnsiTheme="minorHAnsi"/>
          <w:sz w:val="24"/>
        </w:rPr>
        <w:t>In particolare vanno annotati i seguenti elementi:</w:t>
      </w:r>
    </w:p>
    <w:p w:rsidR="00250979" w:rsidRPr="00AA0DFE" w:rsidRDefault="00250979" w:rsidP="007434B3">
      <w:pPr>
        <w:numPr>
          <w:ilvl w:val="0"/>
          <w:numId w:val="12"/>
        </w:numPr>
        <w:spacing w:after="0"/>
        <w:rPr>
          <w:rFonts w:asciiTheme="minorHAnsi" w:hAnsiTheme="minorHAnsi"/>
          <w:sz w:val="24"/>
        </w:rPr>
      </w:pPr>
      <w:r w:rsidRPr="00AA0DFE">
        <w:rPr>
          <w:rFonts w:asciiTheme="minorHAnsi" w:hAnsiTheme="minorHAnsi"/>
          <w:sz w:val="24"/>
        </w:rPr>
        <w:t>la partecipazione dei destinatari (</w:t>
      </w:r>
      <w:r w:rsidR="00F55E38" w:rsidRPr="00AA0DFE">
        <w:rPr>
          <w:rFonts w:asciiTheme="minorHAnsi" w:hAnsiTheme="minorHAnsi"/>
          <w:sz w:val="24"/>
        </w:rPr>
        <w:t xml:space="preserve">firme di </w:t>
      </w:r>
      <w:r w:rsidRPr="00AA0DFE">
        <w:rPr>
          <w:rFonts w:asciiTheme="minorHAnsi" w:hAnsiTheme="minorHAnsi"/>
          <w:sz w:val="24"/>
        </w:rPr>
        <w:t>presenza)</w:t>
      </w:r>
      <w:r w:rsidR="00D12DF2" w:rsidRPr="00AA0DFE">
        <w:rPr>
          <w:rFonts w:asciiTheme="minorHAnsi" w:hAnsiTheme="minorHAnsi"/>
          <w:sz w:val="24"/>
        </w:rPr>
        <w:t>;</w:t>
      </w:r>
    </w:p>
    <w:p w:rsidR="00F55E38" w:rsidRPr="00AA0DFE" w:rsidRDefault="00F55E38" w:rsidP="007434B3">
      <w:pPr>
        <w:numPr>
          <w:ilvl w:val="0"/>
          <w:numId w:val="12"/>
        </w:numPr>
        <w:spacing w:before="0" w:after="0"/>
        <w:rPr>
          <w:rFonts w:asciiTheme="minorHAnsi" w:hAnsiTheme="minorHAnsi"/>
          <w:sz w:val="24"/>
        </w:rPr>
      </w:pPr>
      <w:r w:rsidRPr="00AA0DFE">
        <w:rPr>
          <w:rFonts w:asciiTheme="minorHAnsi" w:hAnsiTheme="minorHAnsi"/>
          <w:sz w:val="24"/>
        </w:rPr>
        <w:t>data e orario delle attività svolte</w:t>
      </w:r>
      <w:r w:rsidR="00D12DF2" w:rsidRPr="00AA0DFE">
        <w:rPr>
          <w:rFonts w:asciiTheme="minorHAnsi" w:hAnsiTheme="minorHAnsi"/>
          <w:sz w:val="24"/>
        </w:rPr>
        <w:t>;</w:t>
      </w:r>
    </w:p>
    <w:p w:rsidR="00250979" w:rsidRPr="00AA0DFE" w:rsidRDefault="00F55E38" w:rsidP="007434B3">
      <w:pPr>
        <w:numPr>
          <w:ilvl w:val="0"/>
          <w:numId w:val="12"/>
        </w:numPr>
        <w:spacing w:before="0" w:after="0"/>
        <w:rPr>
          <w:rFonts w:asciiTheme="minorHAnsi" w:hAnsiTheme="minorHAnsi"/>
          <w:sz w:val="24"/>
        </w:rPr>
      </w:pPr>
      <w:r w:rsidRPr="00AA0DFE">
        <w:rPr>
          <w:rFonts w:asciiTheme="minorHAnsi" w:hAnsiTheme="minorHAnsi"/>
          <w:sz w:val="24"/>
        </w:rPr>
        <w:t xml:space="preserve">contenuti </w:t>
      </w:r>
      <w:r w:rsidR="00250979" w:rsidRPr="00AA0DFE">
        <w:rPr>
          <w:rFonts w:asciiTheme="minorHAnsi" w:hAnsiTheme="minorHAnsi"/>
          <w:sz w:val="24"/>
        </w:rPr>
        <w:t>e metodologie delle attività</w:t>
      </w:r>
      <w:r w:rsidR="00D12DF2" w:rsidRPr="00AA0DFE">
        <w:rPr>
          <w:rFonts w:asciiTheme="minorHAnsi" w:hAnsiTheme="minorHAnsi"/>
          <w:sz w:val="24"/>
        </w:rPr>
        <w:t>;</w:t>
      </w:r>
    </w:p>
    <w:p w:rsidR="00250979" w:rsidRPr="00AA0DFE" w:rsidRDefault="00381799" w:rsidP="007434B3">
      <w:pPr>
        <w:numPr>
          <w:ilvl w:val="0"/>
          <w:numId w:val="12"/>
        </w:numPr>
        <w:spacing w:before="0" w:after="0"/>
        <w:ind w:left="357" w:hanging="357"/>
        <w:rPr>
          <w:rFonts w:asciiTheme="minorHAnsi" w:hAnsiTheme="minorHAnsi"/>
          <w:sz w:val="24"/>
        </w:rPr>
      </w:pPr>
      <w:r w:rsidRPr="00AA0DFE">
        <w:rPr>
          <w:rFonts w:asciiTheme="minorHAnsi" w:hAnsiTheme="minorHAnsi"/>
          <w:sz w:val="24"/>
        </w:rPr>
        <w:t xml:space="preserve">partecipazione del </w:t>
      </w:r>
      <w:r w:rsidR="00250979" w:rsidRPr="00AA0DFE">
        <w:rPr>
          <w:rFonts w:asciiTheme="minorHAnsi" w:hAnsiTheme="minorHAnsi"/>
          <w:sz w:val="24"/>
        </w:rPr>
        <w:t>personale impiegato per lo svolgimento delle attività</w:t>
      </w:r>
      <w:r w:rsidR="00F55E38" w:rsidRPr="00AA0DFE">
        <w:rPr>
          <w:rFonts w:asciiTheme="minorHAnsi" w:hAnsiTheme="minorHAnsi"/>
          <w:sz w:val="24"/>
        </w:rPr>
        <w:t xml:space="preserve"> (docenti, </w:t>
      </w:r>
      <w:proofErr w:type="spellStart"/>
      <w:r w:rsidR="00F55E38" w:rsidRPr="00AA0DFE">
        <w:rPr>
          <w:rFonts w:asciiTheme="minorHAnsi" w:hAnsiTheme="minorHAnsi"/>
          <w:sz w:val="24"/>
        </w:rPr>
        <w:t>codocenti</w:t>
      </w:r>
      <w:proofErr w:type="spellEnd"/>
      <w:r w:rsidR="00F55E38" w:rsidRPr="00AA0DFE">
        <w:rPr>
          <w:rFonts w:asciiTheme="minorHAnsi" w:hAnsiTheme="minorHAnsi"/>
          <w:sz w:val="24"/>
        </w:rPr>
        <w:t>, tutor, ecc.)</w:t>
      </w:r>
      <w:r w:rsidRPr="00AA0DFE">
        <w:rPr>
          <w:rFonts w:asciiTheme="minorHAnsi" w:hAnsiTheme="minorHAnsi"/>
          <w:sz w:val="24"/>
        </w:rPr>
        <w:t>, rilevata tramite firme di presenza</w:t>
      </w:r>
      <w:r w:rsidR="00D12DF2" w:rsidRPr="00AA0DFE">
        <w:rPr>
          <w:rFonts w:asciiTheme="minorHAnsi" w:hAnsiTheme="minorHAnsi"/>
          <w:sz w:val="24"/>
        </w:rPr>
        <w:t>;</w:t>
      </w:r>
    </w:p>
    <w:p w:rsidR="00250979" w:rsidRPr="00AA0DFE" w:rsidRDefault="00250979" w:rsidP="007434B3">
      <w:pPr>
        <w:numPr>
          <w:ilvl w:val="0"/>
          <w:numId w:val="12"/>
        </w:numPr>
        <w:spacing w:before="0" w:after="0"/>
        <w:ind w:left="357" w:hanging="357"/>
        <w:rPr>
          <w:rFonts w:asciiTheme="minorHAnsi" w:hAnsiTheme="minorHAnsi"/>
          <w:sz w:val="24"/>
        </w:rPr>
      </w:pPr>
      <w:r w:rsidRPr="00AA0DFE">
        <w:rPr>
          <w:rFonts w:asciiTheme="minorHAnsi" w:hAnsiTheme="minorHAnsi"/>
          <w:sz w:val="24"/>
        </w:rPr>
        <w:t xml:space="preserve">la partecipazione di eventuali uditori </w:t>
      </w:r>
      <w:r w:rsidR="00F55E38" w:rsidRPr="00AA0DFE">
        <w:rPr>
          <w:rFonts w:asciiTheme="minorHAnsi" w:hAnsiTheme="minorHAnsi"/>
          <w:sz w:val="24"/>
        </w:rPr>
        <w:t>(firme di presenza)</w:t>
      </w:r>
      <w:r w:rsidRPr="00AA0DFE">
        <w:rPr>
          <w:rFonts w:asciiTheme="minorHAnsi" w:hAnsiTheme="minorHAnsi"/>
          <w:sz w:val="24"/>
        </w:rPr>
        <w:t>.</w:t>
      </w:r>
    </w:p>
    <w:p w:rsidR="00290889" w:rsidRPr="00AA0DFE" w:rsidRDefault="00290889" w:rsidP="00250979">
      <w:pPr>
        <w:rPr>
          <w:rFonts w:asciiTheme="minorHAnsi" w:hAnsiTheme="minorHAnsi"/>
          <w:sz w:val="24"/>
        </w:rPr>
      </w:pPr>
      <w:r w:rsidRPr="00AA0DFE">
        <w:rPr>
          <w:rFonts w:asciiTheme="minorHAnsi" w:hAnsiTheme="minorHAnsi"/>
          <w:sz w:val="24"/>
        </w:rPr>
        <w:t xml:space="preserve">Il registro deve essere vidimato dal </w:t>
      </w:r>
      <w:r w:rsidR="00A630DC" w:rsidRPr="00AA0DFE">
        <w:rPr>
          <w:rFonts w:asciiTheme="minorHAnsi" w:hAnsiTheme="minorHAnsi"/>
          <w:sz w:val="24"/>
        </w:rPr>
        <w:t>Soggetto Attuatore</w:t>
      </w:r>
      <w:r w:rsidR="007F2443" w:rsidRPr="00AA0DFE">
        <w:rPr>
          <w:rFonts w:asciiTheme="minorHAnsi" w:hAnsiTheme="minorHAnsi"/>
          <w:sz w:val="24"/>
        </w:rPr>
        <w:t xml:space="preserve"> attraverso l’apposizione</w:t>
      </w:r>
      <w:r w:rsidRPr="00AA0DFE">
        <w:rPr>
          <w:rFonts w:asciiTheme="minorHAnsi" w:hAnsiTheme="minorHAnsi"/>
          <w:sz w:val="24"/>
        </w:rPr>
        <w:t xml:space="preserve"> della data di stampa, del timbro e della firma del </w:t>
      </w:r>
      <w:r w:rsidR="002B67CB" w:rsidRPr="00AA0DFE">
        <w:rPr>
          <w:rFonts w:asciiTheme="minorHAnsi" w:hAnsiTheme="minorHAnsi"/>
          <w:sz w:val="24"/>
        </w:rPr>
        <w:t xml:space="preserve">Legale Rappresentante </w:t>
      </w:r>
      <w:r w:rsidR="00301532" w:rsidRPr="00AA0DFE">
        <w:rPr>
          <w:rFonts w:asciiTheme="minorHAnsi" w:hAnsiTheme="minorHAnsi"/>
          <w:sz w:val="24"/>
        </w:rPr>
        <w:t xml:space="preserve">del Soggetto </w:t>
      </w:r>
      <w:r w:rsidR="00605A8E" w:rsidRPr="00AA0DFE">
        <w:rPr>
          <w:rFonts w:asciiTheme="minorHAnsi" w:hAnsiTheme="minorHAnsi"/>
          <w:sz w:val="24"/>
        </w:rPr>
        <w:t>Attuatore</w:t>
      </w:r>
      <w:r w:rsidR="008120A6" w:rsidRPr="00AA0DFE">
        <w:rPr>
          <w:rFonts w:asciiTheme="minorHAnsi" w:hAnsiTheme="minorHAnsi"/>
          <w:sz w:val="24"/>
        </w:rPr>
        <w:t xml:space="preserve"> o </w:t>
      </w:r>
      <w:r w:rsidR="00160E5D" w:rsidRPr="00AA0DFE">
        <w:rPr>
          <w:rFonts w:asciiTheme="minorHAnsi" w:hAnsiTheme="minorHAnsi"/>
          <w:sz w:val="24"/>
        </w:rPr>
        <w:t xml:space="preserve">del </w:t>
      </w:r>
      <w:r w:rsidR="008120A6" w:rsidRPr="00AA0DFE">
        <w:rPr>
          <w:rFonts w:asciiTheme="minorHAnsi" w:hAnsiTheme="minorHAnsi"/>
          <w:sz w:val="24"/>
        </w:rPr>
        <w:t>Coordinatore del Piano</w:t>
      </w:r>
      <w:r w:rsidRPr="00AA0DFE">
        <w:rPr>
          <w:rFonts w:asciiTheme="minorHAnsi" w:hAnsiTheme="minorHAnsi"/>
          <w:sz w:val="24"/>
        </w:rPr>
        <w:t>.</w:t>
      </w:r>
    </w:p>
    <w:p w:rsidR="0032300A" w:rsidRPr="00AA0DFE" w:rsidRDefault="00250979" w:rsidP="00D46E25">
      <w:pPr>
        <w:rPr>
          <w:rFonts w:asciiTheme="minorHAnsi" w:hAnsiTheme="minorHAnsi"/>
          <w:sz w:val="24"/>
        </w:rPr>
      </w:pPr>
      <w:r w:rsidRPr="00AA0DFE">
        <w:rPr>
          <w:rFonts w:asciiTheme="minorHAnsi" w:hAnsiTheme="minorHAnsi"/>
          <w:sz w:val="24"/>
        </w:rPr>
        <w:t>Il personale impiegato per lo svolgimento delle attività è tenuto ad annotare orario e contenuti delle attività svolte e ad apporre la propria firma di convalida. Il personale è inoltre obbligato ad annotare negli appositi spazi o a piè di pagina le entrate in ritardo e le uscite in anticipo degli allievi.</w:t>
      </w:r>
      <w:r w:rsidR="00D50DD9" w:rsidRPr="00AA0DFE">
        <w:rPr>
          <w:rFonts w:asciiTheme="minorHAnsi" w:hAnsiTheme="minorHAnsi"/>
          <w:sz w:val="24"/>
        </w:rPr>
        <w:br/>
      </w:r>
      <w:r w:rsidR="0032300A" w:rsidRPr="00AA0DFE">
        <w:rPr>
          <w:rFonts w:asciiTheme="minorHAnsi" w:hAnsiTheme="minorHAnsi"/>
          <w:sz w:val="24"/>
        </w:rPr>
        <w:t xml:space="preserve">E’ responsabilità del </w:t>
      </w:r>
      <w:r w:rsidR="00301532" w:rsidRPr="00AA0DFE">
        <w:rPr>
          <w:rFonts w:asciiTheme="minorHAnsi" w:hAnsiTheme="minorHAnsi"/>
          <w:sz w:val="24"/>
        </w:rPr>
        <w:t xml:space="preserve">Coordinatore </w:t>
      </w:r>
      <w:r w:rsidR="0032300A" w:rsidRPr="00AA0DFE">
        <w:rPr>
          <w:rFonts w:asciiTheme="minorHAnsi" w:hAnsiTheme="minorHAnsi"/>
          <w:sz w:val="24"/>
        </w:rPr>
        <w:t>del Piano controllare periodicamente la corretta e aggiornata compilazione del registro apponendo la propria firma come visto di controllo.</w:t>
      </w:r>
    </w:p>
    <w:p w:rsidR="0032300A" w:rsidRPr="00AA0DFE" w:rsidRDefault="0032300A" w:rsidP="0032300A">
      <w:pPr>
        <w:shd w:val="clear" w:color="auto" w:fill="FFFFFF"/>
        <w:rPr>
          <w:rFonts w:asciiTheme="minorHAnsi" w:hAnsiTheme="minorHAnsi"/>
          <w:sz w:val="24"/>
        </w:rPr>
      </w:pPr>
      <w:r w:rsidRPr="00AA0DFE">
        <w:rPr>
          <w:rFonts w:asciiTheme="minorHAnsi" w:hAnsiTheme="minorHAnsi"/>
          <w:sz w:val="24"/>
        </w:rPr>
        <w:t xml:space="preserve">In particolare il </w:t>
      </w:r>
      <w:r w:rsidR="00301532" w:rsidRPr="00AA0DFE">
        <w:rPr>
          <w:rFonts w:asciiTheme="minorHAnsi" w:hAnsiTheme="minorHAnsi"/>
          <w:sz w:val="24"/>
        </w:rPr>
        <w:t xml:space="preserve">Coordinatore del Piano </w:t>
      </w:r>
      <w:r w:rsidRPr="00AA0DFE">
        <w:rPr>
          <w:rFonts w:asciiTheme="minorHAnsi" w:hAnsiTheme="minorHAnsi"/>
          <w:sz w:val="24"/>
        </w:rPr>
        <w:t>dovrà verificare:</w:t>
      </w:r>
    </w:p>
    <w:p w:rsidR="0032300A" w:rsidRPr="00AA0DFE" w:rsidRDefault="0032300A" w:rsidP="007434B3">
      <w:pPr>
        <w:numPr>
          <w:ilvl w:val="0"/>
          <w:numId w:val="25"/>
        </w:numPr>
        <w:shd w:val="clear" w:color="auto" w:fill="FFFFFF"/>
        <w:suppressAutoHyphens w:val="0"/>
        <w:spacing w:before="100" w:beforeAutospacing="1" w:after="100" w:afterAutospacing="1"/>
        <w:rPr>
          <w:rFonts w:asciiTheme="minorHAnsi" w:hAnsiTheme="minorHAnsi"/>
          <w:sz w:val="24"/>
        </w:rPr>
      </w:pPr>
      <w:bookmarkStart w:id="37" w:name="_Toc205449949"/>
      <w:r w:rsidRPr="00AA0DFE">
        <w:rPr>
          <w:rFonts w:asciiTheme="minorHAnsi" w:hAnsiTheme="minorHAnsi"/>
          <w:sz w:val="24"/>
        </w:rPr>
        <w:t xml:space="preserve">la corretta compilazione del registro da parte dei destinatari degli interventi e del personale impiegato per lo svolgimento delle attività (Tutor/docenti); </w:t>
      </w:r>
    </w:p>
    <w:p w:rsidR="0032300A" w:rsidRPr="00AA0DFE" w:rsidRDefault="0032300A" w:rsidP="007434B3">
      <w:pPr>
        <w:numPr>
          <w:ilvl w:val="0"/>
          <w:numId w:val="25"/>
        </w:numPr>
        <w:shd w:val="clear" w:color="auto" w:fill="FFFFFF"/>
        <w:suppressAutoHyphens w:val="0"/>
        <w:spacing w:before="100" w:beforeAutospacing="1" w:after="100" w:afterAutospacing="1"/>
        <w:rPr>
          <w:rFonts w:asciiTheme="minorHAnsi" w:hAnsiTheme="minorHAnsi"/>
          <w:sz w:val="24"/>
        </w:rPr>
      </w:pPr>
      <w:r w:rsidRPr="00AA0DFE">
        <w:rPr>
          <w:rFonts w:asciiTheme="minorHAnsi" w:hAnsiTheme="minorHAnsi"/>
          <w:sz w:val="24"/>
        </w:rPr>
        <w:t xml:space="preserve">che sia annullato quotidianamente lo spazio/firma di presenza dei destinatari assenti (con la dicitura “ASSENTE” in stampatello o barrando l’apposita casella); </w:t>
      </w:r>
    </w:p>
    <w:p w:rsidR="0032300A" w:rsidRPr="00AA0DFE" w:rsidRDefault="0032300A" w:rsidP="007434B3">
      <w:pPr>
        <w:numPr>
          <w:ilvl w:val="0"/>
          <w:numId w:val="25"/>
        </w:numPr>
        <w:shd w:val="clear" w:color="auto" w:fill="FFFFFF"/>
        <w:suppressAutoHyphens w:val="0"/>
        <w:spacing w:before="100" w:beforeAutospacing="1" w:after="100" w:afterAutospacing="1"/>
        <w:rPr>
          <w:rFonts w:asciiTheme="minorHAnsi" w:hAnsiTheme="minorHAnsi"/>
          <w:sz w:val="24"/>
        </w:rPr>
      </w:pPr>
      <w:r w:rsidRPr="00AA0DFE">
        <w:rPr>
          <w:rFonts w:asciiTheme="minorHAnsi" w:hAnsiTheme="minorHAnsi"/>
          <w:sz w:val="24"/>
        </w:rPr>
        <w:t xml:space="preserve">che sia annotato, in calce ad ogni pagina, il numero delle presenze e di ore; </w:t>
      </w:r>
    </w:p>
    <w:p w:rsidR="0032300A" w:rsidRPr="00AA0DFE" w:rsidRDefault="0032300A" w:rsidP="007434B3">
      <w:pPr>
        <w:numPr>
          <w:ilvl w:val="0"/>
          <w:numId w:val="25"/>
        </w:numPr>
        <w:shd w:val="clear" w:color="auto" w:fill="FFFFFF"/>
        <w:suppressAutoHyphens w:val="0"/>
        <w:spacing w:before="100" w:beforeAutospacing="1" w:after="100" w:afterAutospacing="1"/>
        <w:rPr>
          <w:rFonts w:asciiTheme="minorHAnsi" w:hAnsiTheme="minorHAnsi"/>
          <w:sz w:val="24"/>
        </w:rPr>
      </w:pPr>
      <w:r w:rsidRPr="00AA0DFE">
        <w:rPr>
          <w:rFonts w:asciiTheme="minorHAnsi" w:hAnsiTheme="minorHAnsi"/>
          <w:sz w:val="24"/>
        </w:rPr>
        <w:lastRenderedPageBreak/>
        <w:t xml:space="preserve">che, in caso di dimissioni, sia annullato lo spazio/firma di presenza dei partecipanti (apponendo la dicitura “DIMESSO” in stampatello); </w:t>
      </w:r>
    </w:p>
    <w:p w:rsidR="0032300A" w:rsidRPr="00AA0DFE" w:rsidRDefault="0032300A" w:rsidP="007434B3">
      <w:pPr>
        <w:numPr>
          <w:ilvl w:val="0"/>
          <w:numId w:val="25"/>
        </w:numPr>
        <w:shd w:val="clear" w:color="auto" w:fill="FFFFFF"/>
        <w:suppressAutoHyphens w:val="0"/>
        <w:spacing w:before="100" w:beforeAutospacing="1" w:after="100" w:afterAutospacing="1"/>
        <w:rPr>
          <w:rFonts w:asciiTheme="minorHAnsi" w:hAnsiTheme="minorHAnsi"/>
          <w:sz w:val="24"/>
        </w:rPr>
      </w:pPr>
      <w:r w:rsidRPr="00AA0DFE">
        <w:rPr>
          <w:rFonts w:asciiTheme="minorHAnsi" w:hAnsiTheme="minorHAnsi"/>
          <w:sz w:val="24"/>
        </w:rPr>
        <w:t>che siano annotate nello spazio specifico le entrate in ritardo e le uscite in anticipo di ogni discente</w:t>
      </w:r>
      <w:r w:rsidRPr="00AA0DFE">
        <w:rPr>
          <w:rFonts w:asciiTheme="minorHAnsi" w:hAnsiTheme="minorHAnsi"/>
          <w:i/>
          <w:iCs/>
          <w:sz w:val="24"/>
        </w:rPr>
        <w:t>.</w:t>
      </w:r>
      <w:r w:rsidRPr="00AA0DFE">
        <w:rPr>
          <w:rFonts w:asciiTheme="minorHAnsi" w:hAnsiTheme="minorHAnsi"/>
          <w:sz w:val="24"/>
        </w:rPr>
        <w:t xml:space="preserve"> </w:t>
      </w:r>
    </w:p>
    <w:p w:rsidR="00402002" w:rsidRPr="00AA0DFE" w:rsidRDefault="00402002" w:rsidP="008C1061">
      <w:pPr>
        <w:pStyle w:val="Default"/>
        <w:ind w:right="40"/>
        <w:jc w:val="both"/>
        <w:rPr>
          <w:rFonts w:asciiTheme="minorHAnsi" w:hAnsiTheme="minorHAnsi"/>
          <w:b/>
          <w:color w:val="auto"/>
        </w:rPr>
      </w:pPr>
      <w:r w:rsidRPr="00AA0DFE">
        <w:rPr>
          <w:rFonts w:asciiTheme="minorHAnsi" w:hAnsiTheme="minorHAnsi"/>
          <w:b/>
          <w:color w:val="auto"/>
        </w:rPr>
        <w:t>Registro del materiale didattico</w:t>
      </w:r>
    </w:p>
    <w:p w:rsidR="008C1061" w:rsidRPr="00AA0DFE" w:rsidRDefault="008C1061" w:rsidP="008C1061">
      <w:pPr>
        <w:pStyle w:val="Default"/>
        <w:ind w:right="40"/>
        <w:jc w:val="both"/>
        <w:rPr>
          <w:rFonts w:asciiTheme="minorHAnsi" w:hAnsiTheme="minorHAnsi"/>
          <w:color w:val="auto"/>
        </w:rPr>
      </w:pPr>
    </w:p>
    <w:p w:rsidR="00402002" w:rsidRPr="00AA0DFE" w:rsidRDefault="00402002" w:rsidP="008C1061">
      <w:pPr>
        <w:pStyle w:val="Default"/>
        <w:ind w:right="40"/>
        <w:jc w:val="both"/>
        <w:rPr>
          <w:rFonts w:asciiTheme="minorHAnsi" w:hAnsiTheme="minorHAnsi"/>
          <w:color w:val="auto"/>
        </w:rPr>
      </w:pPr>
      <w:r w:rsidRPr="00AA0DFE">
        <w:rPr>
          <w:rFonts w:asciiTheme="minorHAnsi" w:hAnsiTheme="minorHAnsi"/>
          <w:color w:val="auto"/>
        </w:rPr>
        <w:t xml:space="preserve">Il materiale didattico d’uso individuale è quello consegnato gratuitamente e senza obbligo di restituzione ai partecipanti </w:t>
      </w:r>
      <w:r w:rsidRPr="00AA0DFE">
        <w:rPr>
          <w:rFonts w:asciiTheme="minorHAnsi" w:hAnsiTheme="minorHAnsi"/>
          <w:i/>
          <w:color w:val="auto"/>
        </w:rPr>
        <w:t>(penne, quaderni, block notes, libri, dispense, attrezzatura minuta, ecc.)</w:t>
      </w:r>
      <w:r w:rsidRPr="00AA0DFE">
        <w:rPr>
          <w:rFonts w:asciiTheme="minorHAnsi" w:hAnsiTheme="minorHAnsi"/>
          <w:color w:val="auto"/>
        </w:rPr>
        <w:t xml:space="preserve">. </w:t>
      </w:r>
    </w:p>
    <w:p w:rsidR="00381799" w:rsidRPr="00AA0DFE" w:rsidRDefault="00381799" w:rsidP="00E67482">
      <w:pPr>
        <w:pStyle w:val="Titolo1"/>
        <w:rPr>
          <w:rFonts w:asciiTheme="minorHAnsi" w:hAnsiTheme="minorHAnsi"/>
          <w:b/>
          <w:i/>
          <w:sz w:val="24"/>
          <w:szCs w:val="24"/>
        </w:rPr>
      </w:pPr>
      <w:bookmarkStart w:id="38" w:name="_Toc387329042"/>
      <w:r w:rsidRPr="00AA0DFE">
        <w:rPr>
          <w:rFonts w:asciiTheme="minorHAnsi" w:hAnsiTheme="minorHAnsi"/>
          <w:b/>
          <w:i/>
          <w:sz w:val="24"/>
          <w:szCs w:val="24"/>
        </w:rPr>
        <w:t xml:space="preserve">4.2 Registro delle attività individuali </w:t>
      </w:r>
      <w:bookmarkEnd w:id="38"/>
    </w:p>
    <w:bookmarkEnd w:id="37"/>
    <w:p w:rsidR="00250979" w:rsidRPr="00AA0DFE" w:rsidRDefault="00250979" w:rsidP="00250979">
      <w:pPr>
        <w:keepNext/>
        <w:rPr>
          <w:rFonts w:asciiTheme="minorHAnsi" w:hAnsiTheme="minorHAnsi"/>
          <w:sz w:val="24"/>
        </w:rPr>
      </w:pPr>
      <w:r w:rsidRPr="00AA0DFE">
        <w:rPr>
          <w:rFonts w:asciiTheme="minorHAnsi" w:hAnsiTheme="minorHAnsi"/>
          <w:sz w:val="24"/>
        </w:rPr>
        <w:t>Il Registro</w:t>
      </w:r>
      <w:r w:rsidR="00290889" w:rsidRPr="00AA0DFE">
        <w:rPr>
          <w:rFonts w:asciiTheme="minorHAnsi" w:hAnsiTheme="minorHAnsi"/>
          <w:sz w:val="24"/>
        </w:rPr>
        <w:t xml:space="preserve">, </w:t>
      </w:r>
      <w:r w:rsidRPr="00AA0DFE">
        <w:rPr>
          <w:rFonts w:asciiTheme="minorHAnsi" w:hAnsiTheme="minorHAnsi"/>
          <w:sz w:val="24"/>
        </w:rPr>
        <w:t>costituito da una o più pagine, è destinato alla registrazione delle informazioni caratterizzanti le attività effettuate individualmente dai partecipanti anche presso sedi diverse (stage, visite in</w:t>
      </w:r>
      <w:r w:rsidR="00381799" w:rsidRPr="00AA0DFE">
        <w:rPr>
          <w:rFonts w:asciiTheme="minorHAnsi" w:hAnsiTheme="minorHAnsi"/>
          <w:sz w:val="24"/>
        </w:rPr>
        <w:t xml:space="preserve">dividuali, </w:t>
      </w:r>
      <w:proofErr w:type="spellStart"/>
      <w:r w:rsidR="00381799" w:rsidRPr="00AA0DFE">
        <w:rPr>
          <w:rFonts w:asciiTheme="minorHAnsi" w:hAnsiTheme="minorHAnsi"/>
          <w:sz w:val="24"/>
        </w:rPr>
        <w:t>project-work</w:t>
      </w:r>
      <w:proofErr w:type="spellEnd"/>
      <w:r w:rsidR="00381799" w:rsidRPr="00AA0DFE">
        <w:rPr>
          <w:rFonts w:asciiTheme="minorHAnsi" w:hAnsiTheme="minorHAnsi"/>
          <w:sz w:val="24"/>
        </w:rPr>
        <w:t>, altro) e dovrà contenere</w:t>
      </w:r>
      <w:r w:rsidRPr="00AA0DFE">
        <w:rPr>
          <w:rFonts w:asciiTheme="minorHAnsi" w:hAnsiTheme="minorHAnsi"/>
          <w:sz w:val="24"/>
        </w:rPr>
        <w:t>:</w:t>
      </w:r>
    </w:p>
    <w:p w:rsidR="00250979" w:rsidRPr="00AA0DFE" w:rsidRDefault="00250979" w:rsidP="007434B3">
      <w:pPr>
        <w:numPr>
          <w:ilvl w:val="0"/>
          <w:numId w:val="13"/>
        </w:numPr>
        <w:spacing w:after="0"/>
        <w:ind w:firstLine="0"/>
        <w:rPr>
          <w:rFonts w:asciiTheme="minorHAnsi" w:hAnsiTheme="minorHAnsi"/>
          <w:sz w:val="24"/>
        </w:rPr>
      </w:pPr>
      <w:r w:rsidRPr="00AA0DFE">
        <w:rPr>
          <w:rFonts w:asciiTheme="minorHAnsi" w:hAnsiTheme="minorHAnsi"/>
          <w:sz w:val="24"/>
        </w:rPr>
        <w:t>data, orario e luogo di svolgimento delle attività</w:t>
      </w:r>
      <w:r w:rsidR="00D12DF2" w:rsidRPr="00AA0DFE">
        <w:rPr>
          <w:rFonts w:asciiTheme="minorHAnsi" w:hAnsiTheme="minorHAnsi"/>
          <w:sz w:val="24"/>
        </w:rPr>
        <w:t>;</w:t>
      </w:r>
    </w:p>
    <w:p w:rsidR="00250979" w:rsidRPr="00AA0DFE" w:rsidRDefault="00250979" w:rsidP="007434B3">
      <w:pPr>
        <w:numPr>
          <w:ilvl w:val="0"/>
          <w:numId w:val="13"/>
        </w:numPr>
        <w:spacing w:before="0" w:after="0"/>
        <w:ind w:firstLine="0"/>
        <w:rPr>
          <w:rFonts w:asciiTheme="minorHAnsi" w:hAnsiTheme="minorHAnsi"/>
          <w:sz w:val="24"/>
        </w:rPr>
      </w:pPr>
      <w:r w:rsidRPr="00AA0DFE">
        <w:rPr>
          <w:rFonts w:asciiTheme="minorHAnsi" w:hAnsiTheme="minorHAnsi"/>
          <w:sz w:val="24"/>
        </w:rPr>
        <w:t>descrizione e/o contenuti delle attività</w:t>
      </w:r>
      <w:r w:rsidR="00D12DF2" w:rsidRPr="00AA0DFE">
        <w:rPr>
          <w:rFonts w:asciiTheme="minorHAnsi" w:hAnsiTheme="minorHAnsi"/>
          <w:sz w:val="24"/>
        </w:rPr>
        <w:t>;</w:t>
      </w:r>
    </w:p>
    <w:p w:rsidR="00250979" w:rsidRPr="00AA0DFE" w:rsidRDefault="00250979" w:rsidP="007434B3">
      <w:pPr>
        <w:numPr>
          <w:ilvl w:val="0"/>
          <w:numId w:val="13"/>
        </w:numPr>
        <w:spacing w:before="0" w:after="0"/>
        <w:ind w:firstLine="0"/>
        <w:rPr>
          <w:rFonts w:asciiTheme="minorHAnsi" w:hAnsiTheme="minorHAnsi"/>
          <w:sz w:val="24"/>
        </w:rPr>
      </w:pPr>
      <w:r w:rsidRPr="00AA0DFE">
        <w:rPr>
          <w:rFonts w:asciiTheme="minorHAnsi" w:hAnsiTheme="minorHAnsi"/>
          <w:sz w:val="24"/>
        </w:rPr>
        <w:t>persone, esperti, testimoni privilegiati intervistat</w:t>
      </w:r>
      <w:r w:rsidR="00D12DF2" w:rsidRPr="00AA0DFE">
        <w:rPr>
          <w:rFonts w:asciiTheme="minorHAnsi" w:hAnsiTheme="minorHAnsi"/>
          <w:sz w:val="24"/>
        </w:rPr>
        <w:t>i</w:t>
      </w:r>
      <w:r w:rsidRPr="00AA0DFE">
        <w:rPr>
          <w:rFonts w:asciiTheme="minorHAnsi" w:hAnsiTheme="minorHAnsi"/>
          <w:sz w:val="24"/>
        </w:rPr>
        <w:t>/incontrat</w:t>
      </w:r>
      <w:r w:rsidR="00D12DF2" w:rsidRPr="00AA0DFE">
        <w:rPr>
          <w:rFonts w:asciiTheme="minorHAnsi" w:hAnsiTheme="minorHAnsi"/>
          <w:sz w:val="24"/>
        </w:rPr>
        <w:t>i;</w:t>
      </w:r>
    </w:p>
    <w:p w:rsidR="00250979" w:rsidRPr="00AA0DFE" w:rsidRDefault="00250979" w:rsidP="007434B3">
      <w:pPr>
        <w:numPr>
          <w:ilvl w:val="0"/>
          <w:numId w:val="13"/>
        </w:numPr>
        <w:spacing w:before="0"/>
        <w:ind w:firstLine="0"/>
        <w:rPr>
          <w:rFonts w:asciiTheme="minorHAnsi" w:hAnsiTheme="minorHAnsi"/>
          <w:sz w:val="24"/>
        </w:rPr>
      </w:pPr>
      <w:r w:rsidRPr="00AA0DFE">
        <w:rPr>
          <w:rFonts w:asciiTheme="minorHAnsi" w:hAnsiTheme="minorHAnsi"/>
          <w:sz w:val="24"/>
        </w:rPr>
        <w:t>Attività/prodotti</w:t>
      </w:r>
      <w:r w:rsidR="00D12DF2" w:rsidRPr="00AA0DFE">
        <w:rPr>
          <w:rFonts w:asciiTheme="minorHAnsi" w:hAnsiTheme="minorHAnsi"/>
          <w:sz w:val="24"/>
        </w:rPr>
        <w:t>.</w:t>
      </w:r>
    </w:p>
    <w:p w:rsidR="00920BB5" w:rsidRPr="00AA0DFE" w:rsidRDefault="00250979" w:rsidP="00456E69">
      <w:pPr>
        <w:rPr>
          <w:rFonts w:asciiTheme="minorHAnsi" w:hAnsiTheme="minorHAnsi"/>
          <w:sz w:val="24"/>
        </w:rPr>
      </w:pPr>
      <w:r w:rsidRPr="00AA0DFE">
        <w:rPr>
          <w:rFonts w:asciiTheme="minorHAnsi" w:hAnsiTheme="minorHAnsi"/>
          <w:sz w:val="24"/>
        </w:rPr>
        <w:t>Il Registro è nominativo. Sulla copertina e nelle pagine che lo compongono, oltre a tutti i riferimenti richiesti, deve essere annotato il nominativo del titolare dello stesso</w:t>
      </w:r>
      <w:r w:rsidR="00381799" w:rsidRPr="00AA0DFE">
        <w:rPr>
          <w:rFonts w:asciiTheme="minorHAnsi" w:hAnsiTheme="minorHAnsi"/>
          <w:sz w:val="24"/>
        </w:rPr>
        <w:t xml:space="preserve"> e apposta la sua firma</w:t>
      </w:r>
      <w:r w:rsidRPr="00AA0DFE">
        <w:rPr>
          <w:rFonts w:asciiTheme="minorHAnsi" w:hAnsiTheme="minorHAnsi"/>
          <w:sz w:val="24"/>
        </w:rPr>
        <w:t>.</w:t>
      </w:r>
      <w:r w:rsidR="00920BB5" w:rsidRPr="00AA0DFE">
        <w:rPr>
          <w:rFonts w:asciiTheme="minorHAnsi" w:hAnsiTheme="minorHAnsi"/>
          <w:sz w:val="24"/>
        </w:rPr>
        <w:t xml:space="preserve"> </w:t>
      </w:r>
    </w:p>
    <w:p w:rsidR="00920BB5" w:rsidRPr="00AA0DFE" w:rsidRDefault="00250979" w:rsidP="00920BB5">
      <w:pPr>
        <w:spacing w:before="0" w:after="0"/>
        <w:rPr>
          <w:rFonts w:asciiTheme="minorHAnsi" w:hAnsiTheme="minorHAnsi"/>
          <w:sz w:val="24"/>
        </w:rPr>
      </w:pPr>
      <w:r w:rsidRPr="00AA0DFE">
        <w:rPr>
          <w:rFonts w:asciiTheme="minorHAnsi" w:hAnsiTheme="minorHAnsi"/>
          <w:sz w:val="24"/>
        </w:rPr>
        <w:t>Nel caso di attività di formazione sul posto di lavoro presso la stessa azienda di appartenenza dell’interessato o presso altre aziende, è richiesta la firma di un Responsabile aziendale.</w:t>
      </w:r>
      <w:r w:rsidR="00920BB5" w:rsidRPr="00AA0DFE">
        <w:rPr>
          <w:rFonts w:asciiTheme="minorHAnsi" w:hAnsiTheme="minorHAnsi"/>
          <w:sz w:val="24"/>
        </w:rPr>
        <w:t xml:space="preserve"> </w:t>
      </w:r>
    </w:p>
    <w:p w:rsidR="00920BB5" w:rsidRPr="00AA0DFE" w:rsidRDefault="00920BB5" w:rsidP="00920BB5">
      <w:pPr>
        <w:spacing w:before="0" w:after="0"/>
        <w:rPr>
          <w:rFonts w:asciiTheme="minorHAnsi" w:hAnsiTheme="minorHAnsi"/>
          <w:sz w:val="24"/>
        </w:rPr>
      </w:pPr>
    </w:p>
    <w:p w:rsidR="00920BB5" w:rsidRPr="00AA0DFE" w:rsidRDefault="00250979" w:rsidP="00920BB5">
      <w:pPr>
        <w:spacing w:before="0" w:after="0"/>
        <w:rPr>
          <w:rFonts w:asciiTheme="minorHAnsi" w:hAnsiTheme="minorHAnsi"/>
          <w:sz w:val="24"/>
        </w:rPr>
      </w:pPr>
      <w:r w:rsidRPr="00AA0DFE">
        <w:rPr>
          <w:rFonts w:asciiTheme="minorHAnsi" w:hAnsiTheme="minorHAnsi"/>
          <w:sz w:val="24"/>
        </w:rPr>
        <w:t>Nel caso in cui le attività di cui al precedente capoverso prevedano Tutoraggio e/o Visite di Assistenza periodiche presso la sede in cui avviene l’attività è richiesta la firma del Tutor o del Personale incaricato.</w:t>
      </w:r>
      <w:r w:rsidR="00920BB5" w:rsidRPr="00AA0DFE">
        <w:rPr>
          <w:rFonts w:asciiTheme="minorHAnsi" w:hAnsiTheme="minorHAnsi"/>
          <w:sz w:val="24"/>
        </w:rPr>
        <w:t xml:space="preserve"> </w:t>
      </w:r>
    </w:p>
    <w:p w:rsidR="00920BB5" w:rsidRPr="00AA0DFE" w:rsidRDefault="00920BB5" w:rsidP="00920BB5">
      <w:pPr>
        <w:spacing w:before="0" w:after="0"/>
        <w:rPr>
          <w:rFonts w:asciiTheme="minorHAnsi" w:hAnsiTheme="minorHAnsi"/>
          <w:sz w:val="24"/>
        </w:rPr>
      </w:pPr>
    </w:p>
    <w:p w:rsidR="00920BB5" w:rsidRPr="00AA0DFE" w:rsidRDefault="00250979" w:rsidP="00920BB5">
      <w:pPr>
        <w:spacing w:before="0" w:after="0"/>
        <w:rPr>
          <w:rFonts w:asciiTheme="minorHAnsi" w:hAnsiTheme="minorHAnsi"/>
          <w:sz w:val="24"/>
        </w:rPr>
      </w:pPr>
      <w:r w:rsidRPr="00AA0DFE">
        <w:rPr>
          <w:rFonts w:asciiTheme="minorHAnsi" w:hAnsiTheme="minorHAnsi"/>
          <w:sz w:val="24"/>
        </w:rPr>
        <w:t xml:space="preserve">E’ responsabilità del </w:t>
      </w:r>
      <w:r w:rsidR="00103911" w:rsidRPr="00AA0DFE">
        <w:rPr>
          <w:rFonts w:asciiTheme="minorHAnsi" w:hAnsiTheme="minorHAnsi"/>
          <w:sz w:val="24"/>
        </w:rPr>
        <w:t xml:space="preserve">Coordinatore </w:t>
      </w:r>
      <w:r w:rsidRPr="00AA0DFE">
        <w:rPr>
          <w:rFonts w:asciiTheme="minorHAnsi" w:hAnsiTheme="minorHAnsi"/>
          <w:sz w:val="24"/>
        </w:rPr>
        <w:t>del Piano controllare, periodicamente, la corretta e aggiornata compilazione del registro apponendo, in sede di verifica, la propria firma.</w:t>
      </w:r>
    </w:p>
    <w:p w:rsidR="00920BB5" w:rsidRPr="00AA0DFE" w:rsidRDefault="00920BB5" w:rsidP="00920BB5">
      <w:pPr>
        <w:spacing w:before="0" w:after="0"/>
        <w:rPr>
          <w:rFonts w:asciiTheme="minorHAnsi" w:hAnsiTheme="minorHAnsi"/>
          <w:sz w:val="24"/>
        </w:rPr>
      </w:pPr>
    </w:p>
    <w:p w:rsidR="00920BB5" w:rsidRPr="00AA0DFE" w:rsidRDefault="00920BB5" w:rsidP="00920BB5">
      <w:pPr>
        <w:spacing w:before="0" w:after="0"/>
        <w:rPr>
          <w:rFonts w:asciiTheme="minorHAnsi" w:hAnsiTheme="minorHAnsi"/>
          <w:sz w:val="24"/>
        </w:rPr>
      </w:pPr>
      <w:r w:rsidRPr="00AA0DFE">
        <w:rPr>
          <w:rFonts w:asciiTheme="minorHAnsi" w:hAnsiTheme="minorHAnsi"/>
          <w:sz w:val="24"/>
        </w:rPr>
        <w:t xml:space="preserve">Il Registro delle attività individuali è nominativo, quindi deve essere annotato il nominativo del titolare dello stesso (partecipante) su tutte le pagine. Sul Registro delle attività individuali vanno indicate data, orario e luogo di svolgimento delle attività; descrizione e/o contenuti delle attività; persone, esperti, testimoni privilegiati, e sarà convalidato con vidimazione del Soggetto Attuatore attraverso timbro e firma del Coordinatore di Piano o del Legale Rappresentante del Soggetto Attuatore. </w:t>
      </w:r>
    </w:p>
    <w:p w:rsidR="00920BB5" w:rsidRPr="00AA0DFE" w:rsidRDefault="00920BB5" w:rsidP="00920BB5">
      <w:pPr>
        <w:spacing w:before="0" w:after="0"/>
        <w:rPr>
          <w:rFonts w:ascii="Calibri" w:hAnsi="Calibri"/>
          <w:sz w:val="28"/>
          <w:szCs w:val="28"/>
        </w:rPr>
      </w:pPr>
    </w:p>
    <w:p w:rsidR="00E406FE" w:rsidRPr="00AA0DFE" w:rsidRDefault="00E406FE" w:rsidP="00E406FE">
      <w:pPr>
        <w:spacing w:before="0" w:after="0"/>
        <w:rPr>
          <w:rFonts w:asciiTheme="minorHAnsi" w:hAnsiTheme="minorHAnsi"/>
          <w:sz w:val="24"/>
        </w:rPr>
      </w:pPr>
      <w:r w:rsidRPr="00AA0DFE">
        <w:rPr>
          <w:rFonts w:asciiTheme="minorHAnsi" w:hAnsiTheme="minorHAnsi"/>
          <w:sz w:val="24"/>
          <w:u w:val="single"/>
        </w:rPr>
        <w:t>Nel caso di attività collettive è possibile utilizzare lo stesso registro delle presenze d'aula</w:t>
      </w:r>
      <w:r w:rsidRPr="00AA0DFE">
        <w:rPr>
          <w:rFonts w:asciiTheme="minorHAnsi" w:hAnsiTheme="minorHAnsi"/>
          <w:sz w:val="24"/>
        </w:rPr>
        <w:t xml:space="preserve">. Invece per attività effettuate individualmente dai partecipanti presso sedi diverse (es. orientamento e bilancio delle competenze, stage, visite individuali, Project Work), si dovrà utilizzare un Registro delle attività individuali, costituito da una o più pagine. </w:t>
      </w:r>
    </w:p>
    <w:p w:rsidR="00920BB5" w:rsidRPr="00AA0DFE" w:rsidRDefault="00920BB5" w:rsidP="00920BB5">
      <w:pPr>
        <w:spacing w:before="0" w:after="0"/>
        <w:rPr>
          <w:rFonts w:asciiTheme="minorHAnsi" w:hAnsiTheme="minorHAnsi"/>
          <w:sz w:val="24"/>
        </w:rPr>
      </w:pPr>
    </w:p>
    <w:p w:rsidR="00920BB5" w:rsidRPr="00AA0DFE" w:rsidRDefault="00920BB5" w:rsidP="00920BB5">
      <w:pPr>
        <w:spacing w:before="0" w:after="0"/>
        <w:rPr>
          <w:rFonts w:asciiTheme="minorHAnsi" w:hAnsiTheme="minorHAnsi"/>
          <w:sz w:val="24"/>
        </w:rPr>
      </w:pPr>
    </w:p>
    <w:p w:rsidR="00920BB5" w:rsidRPr="00AA0DFE" w:rsidRDefault="00920BB5" w:rsidP="00920BB5">
      <w:pPr>
        <w:spacing w:before="0" w:after="0"/>
        <w:rPr>
          <w:rFonts w:asciiTheme="minorHAnsi" w:hAnsiTheme="minorHAnsi"/>
          <w:sz w:val="24"/>
        </w:rPr>
      </w:pPr>
    </w:p>
    <w:p w:rsidR="00381799" w:rsidRPr="00AA0DFE" w:rsidRDefault="00920BB5" w:rsidP="00E67482">
      <w:pPr>
        <w:pStyle w:val="Titolo1"/>
        <w:rPr>
          <w:rFonts w:asciiTheme="minorHAnsi" w:hAnsiTheme="minorHAnsi"/>
          <w:b/>
          <w:i/>
          <w:sz w:val="24"/>
          <w:szCs w:val="24"/>
        </w:rPr>
      </w:pPr>
      <w:bookmarkStart w:id="39" w:name="_Toc387329043"/>
      <w:r w:rsidRPr="00AA0DFE">
        <w:rPr>
          <w:rFonts w:asciiTheme="minorHAnsi" w:hAnsiTheme="minorHAnsi"/>
          <w:b/>
          <w:i/>
          <w:sz w:val="24"/>
          <w:szCs w:val="24"/>
        </w:rPr>
        <w:lastRenderedPageBreak/>
        <w:t>4.3</w:t>
      </w:r>
      <w:r w:rsidR="00381799" w:rsidRPr="00AA0DFE">
        <w:rPr>
          <w:rFonts w:asciiTheme="minorHAnsi" w:hAnsiTheme="minorHAnsi"/>
          <w:b/>
          <w:i/>
          <w:sz w:val="24"/>
          <w:szCs w:val="24"/>
        </w:rPr>
        <w:t xml:space="preserve"> Formazione a distanza</w:t>
      </w:r>
      <w:bookmarkEnd w:id="39"/>
      <w:r w:rsidR="00381799" w:rsidRPr="00AA0DFE">
        <w:rPr>
          <w:rFonts w:asciiTheme="minorHAnsi" w:hAnsiTheme="minorHAnsi"/>
          <w:b/>
          <w:i/>
          <w:sz w:val="24"/>
          <w:szCs w:val="24"/>
        </w:rPr>
        <w:t xml:space="preserve"> </w:t>
      </w:r>
    </w:p>
    <w:p w:rsidR="00920BB5" w:rsidRPr="00AA0DFE" w:rsidRDefault="00365F82" w:rsidP="00920BB5">
      <w:pPr>
        <w:spacing w:after="0"/>
        <w:rPr>
          <w:rFonts w:asciiTheme="minorHAnsi" w:hAnsiTheme="minorHAnsi"/>
          <w:sz w:val="24"/>
        </w:rPr>
      </w:pPr>
      <w:r w:rsidRPr="00AA0DFE">
        <w:rPr>
          <w:rFonts w:asciiTheme="minorHAnsi" w:hAnsiTheme="minorHAnsi"/>
          <w:sz w:val="24"/>
        </w:rPr>
        <w:t>Anche per l</w:t>
      </w:r>
      <w:r w:rsidR="00FD41DA" w:rsidRPr="00AA0DFE">
        <w:rPr>
          <w:rFonts w:asciiTheme="minorHAnsi" w:hAnsiTheme="minorHAnsi"/>
          <w:sz w:val="24"/>
        </w:rPr>
        <w:t>e attività svolte nella modalità di formazione a distanza</w:t>
      </w:r>
      <w:r w:rsidRPr="00AA0DFE">
        <w:rPr>
          <w:rFonts w:asciiTheme="minorHAnsi" w:hAnsiTheme="minorHAnsi"/>
          <w:sz w:val="24"/>
        </w:rPr>
        <w:t>, a</w:t>
      </w:r>
      <w:r w:rsidR="00FD41DA" w:rsidRPr="00AA0DFE">
        <w:rPr>
          <w:rFonts w:asciiTheme="minorHAnsi" w:hAnsiTheme="minorHAnsi"/>
          <w:sz w:val="24"/>
        </w:rPr>
        <w:t>lmeno 5 giorni prima de</w:t>
      </w:r>
      <w:r w:rsidRPr="00AA0DFE">
        <w:rPr>
          <w:rFonts w:asciiTheme="minorHAnsi" w:hAnsiTheme="minorHAnsi"/>
          <w:sz w:val="24"/>
        </w:rPr>
        <w:t xml:space="preserve">l loro </w:t>
      </w:r>
      <w:r w:rsidR="00FD41DA" w:rsidRPr="00AA0DFE">
        <w:rPr>
          <w:rFonts w:asciiTheme="minorHAnsi" w:hAnsiTheme="minorHAnsi"/>
          <w:sz w:val="24"/>
        </w:rPr>
        <w:t xml:space="preserve">avvio, il Soggetto </w:t>
      </w:r>
      <w:r w:rsidR="00605A8E" w:rsidRPr="00AA0DFE">
        <w:rPr>
          <w:rFonts w:asciiTheme="minorHAnsi" w:hAnsiTheme="minorHAnsi"/>
          <w:sz w:val="24"/>
        </w:rPr>
        <w:t>Attuatore</w:t>
      </w:r>
      <w:r w:rsidR="00FD41DA" w:rsidRPr="00AA0DFE">
        <w:rPr>
          <w:rFonts w:asciiTheme="minorHAnsi" w:hAnsiTheme="minorHAnsi"/>
          <w:sz w:val="24"/>
        </w:rPr>
        <w:t xml:space="preserve">, è tenuto all’immissione nella piattaforma on </w:t>
      </w:r>
      <w:proofErr w:type="spellStart"/>
      <w:r w:rsidR="00FD41DA" w:rsidRPr="00AA0DFE">
        <w:rPr>
          <w:rFonts w:asciiTheme="minorHAnsi" w:hAnsiTheme="minorHAnsi"/>
          <w:sz w:val="24"/>
        </w:rPr>
        <w:t>line</w:t>
      </w:r>
      <w:proofErr w:type="spellEnd"/>
      <w:r w:rsidR="00FD41DA" w:rsidRPr="00AA0DFE">
        <w:rPr>
          <w:rFonts w:asciiTheme="minorHAnsi" w:hAnsiTheme="minorHAnsi"/>
          <w:sz w:val="24"/>
        </w:rPr>
        <w:t xml:space="preserve"> dei seguenti dati:</w:t>
      </w:r>
    </w:p>
    <w:p w:rsidR="00E67482" w:rsidRPr="00AA0DFE" w:rsidRDefault="00E67482" w:rsidP="00E67482">
      <w:pPr>
        <w:spacing w:before="0" w:after="0"/>
        <w:rPr>
          <w:rFonts w:asciiTheme="minorHAnsi" w:hAnsiTheme="minorHAnsi"/>
          <w:sz w:val="24"/>
        </w:rPr>
      </w:pPr>
    </w:p>
    <w:p w:rsidR="00FD41DA" w:rsidRPr="00AA0DFE" w:rsidRDefault="00FD41DA" w:rsidP="007434B3">
      <w:pPr>
        <w:pStyle w:val="Paragrafoelenco"/>
        <w:numPr>
          <w:ilvl w:val="0"/>
          <w:numId w:val="30"/>
        </w:numPr>
        <w:ind w:left="142" w:hanging="142"/>
        <w:rPr>
          <w:rFonts w:asciiTheme="minorHAnsi" w:hAnsiTheme="minorHAnsi"/>
          <w:lang w:eastAsia="ar-SA"/>
        </w:rPr>
      </w:pPr>
      <w:r w:rsidRPr="00AA0DFE">
        <w:rPr>
          <w:rFonts w:asciiTheme="minorHAnsi" w:hAnsiTheme="minorHAnsi"/>
          <w:lang w:eastAsia="ar-SA"/>
        </w:rPr>
        <w:t xml:space="preserve">elenco nominativo dei dipendenti </w:t>
      </w:r>
      <w:r w:rsidR="00365F82" w:rsidRPr="00AA0DFE">
        <w:rPr>
          <w:rFonts w:asciiTheme="minorHAnsi" w:hAnsiTheme="minorHAnsi"/>
          <w:lang w:eastAsia="ar-SA"/>
        </w:rPr>
        <w:t>in formazione</w:t>
      </w:r>
      <w:r w:rsidR="00D12DF2" w:rsidRPr="00AA0DFE">
        <w:rPr>
          <w:rFonts w:asciiTheme="minorHAnsi" w:hAnsiTheme="minorHAnsi"/>
          <w:lang w:eastAsia="ar-SA"/>
        </w:rPr>
        <w:t>;</w:t>
      </w:r>
    </w:p>
    <w:p w:rsidR="00365F82" w:rsidRPr="00AA0DFE" w:rsidRDefault="00FD41DA" w:rsidP="007434B3">
      <w:pPr>
        <w:numPr>
          <w:ilvl w:val="0"/>
          <w:numId w:val="2"/>
        </w:numPr>
        <w:tabs>
          <w:tab w:val="clear" w:pos="360"/>
          <w:tab w:val="num" w:pos="720"/>
        </w:tabs>
        <w:spacing w:before="0" w:after="0"/>
        <w:ind w:left="142" w:hanging="142"/>
        <w:rPr>
          <w:rFonts w:asciiTheme="minorHAnsi" w:hAnsiTheme="minorHAnsi"/>
          <w:sz w:val="24"/>
        </w:rPr>
      </w:pPr>
      <w:r w:rsidRPr="00AA0DFE">
        <w:rPr>
          <w:rFonts w:asciiTheme="minorHAnsi" w:hAnsiTheme="minorHAnsi"/>
          <w:sz w:val="24"/>
        </w:rPr>
        <w:t>calendario delle attività formative previste</w:t>
      </w:r>
      <w:r w:rsidR="00365F82" w:rsidRPr="00AA0DFE">
        <w:rPr>
          <w:rFonts w:asciiTheme="minorHAnsi" w:hAnsiTheme="minorHAnsi"/>
          <w:sz w:val="24"/>
        </w:rPr>
        <w:t xml:space="preserve"> (data inizio – data fine – attività intermedie)</w:t>
      </w:r>
      <w:r w:rsidR="00D12DF2" w:rsidRPr="00AA0DFE">
        <w:rPr>
          <w:rFonts w:asciiTheme="minorHAnsi" w:hAnsiTheme="minorHAnsi"/>
          <w:sz w:val="24"/>
        </w:rPr>
        <w:t>;</w:t>
      </w:r>
    </w:p>
    <w:p w:rsidR="00FD41DA" w:rsidRPr="00AA0DFE" w:rsidRDefault="00365F82" w:rsidP="007434B3">
      <w:pPr>
        <w:numPr>
          <w:ilvl w:val="0"/>
          <w:numId w:val="2"/>
        </w:numPr>
        <w:tabs>
          <w:tab w:val="clear" w:pos="360"/>
          <w:tab w:val="num" w:pos="720"/>
        </w:tabs>
        <w:spacing w:before="0" w:after="0"/>
        <w:ind w:left="142" w:hanging="142"/>
        <w:rPr>
          <w:rFonts w:asciiTheme="minorHAnsi" w:hAnsiTheme="minorHAnsi"/>
          <w:sz w:val="24"/>
        </w:rPr>
      </w:pPr>
      <w:r w:rsidRPr="00AA0DFE">
        <w:rPr>
          <w:rFonts w:asciiTheme="minorHAnsi" w:hAnsiTheme="minorHAnsi"/>
          <w:sz w:val="24"/>
        </w:rPr>
        <w:t>indicazione dei docenti impiegati</w:t>
      </w:r>
      <w:r w:rsidR="00B479A5" w:rsidRPr="00AA0DFE">
        <w:rPr>
          <w:rFonts w:asciiTheme="minorHAnsi" w:hAnsiTheme="minorHAnsi"/>
          <w:sz w:val="24"/>
        </w:rPr>
        <w:t>.</w:t>
      </w:r>
    </w:p>
    <w:p w:rsidR="00920BB5" w:rsidRPr="00AA0DFE" w:rsidRDefault="00920BB5" w:rsidP="00920BB5">
      <w:pPr>
        <w:spacing w:before="0" w:after="0"/>
        <w:ind w:left="142"/>
        <w:rPr>
          <w:rFonts w:asciiTheme="minorHAnsi" w:hAnsiTheme="minorHAnsi"/>
          <w:sz w:val="24"/>
        </w:rPr>
      </w:pPr>
    </w:p>
    <w:p w:rsidR="00BB0079" w:rsidRPr="00AA0DFE" w:rsidRDefault="00365F82" w:rsidP="00920BB5">
      <w:pPr>
        <w:shd w:val="clear" w:color="auto" w:fill="FFFFFF"/>
        <w:spacing w:before="0" w:after="0"/>
        <w:rPr>
          <w:rFonts w:asciiTheme="minorHAnsi" w:hAnsiTheme="minorHAnsi"/>
          <w:sz w:val="24"/>
        </w:rPr>
      </w:pPr>
      <w:r w:rsidRPr="00AA0DFE">
        <w:rPr>
          <w:rFonts w:asciiTheme="minorHAnsi" w:hAnsiTheme="minorHAnsi"/>
          <w:sz w:val="24"/>
        </w:rPr>
        <w:t>Inoltre, è fatto obbligo di memorizzare i tracciati dei collegamenti tra la piattaforma ed i singoli utenti da cui si evinca la data, l’orario e la durata dei singoli collegamenti. In caso di verifica, tali i</w:t>
      </w:r>
      <w:r w:rsidR="0082194E" w:rsidRPr="00AA0DFE">
        <w:rPr>
          <w:rFonts w:asciiTheme="minorHAnsi" w:hAnsiTheme="minorHAnsi"/>
          <w:sz w:val="24"/>
        </w:rPr>
        <w:t>nformazioni dovranno essere rese</w:t>
      </w:r>
      <w:r w:rsidR="00290889" w:rsidRPr="00AA0DFE">
        <w:rPr>
          <w:rFonts w:asciiTheme="minorHAnsi" w:hAnsiTheme="minorHAnsi"/>
          <w:sz w:val="24"/>
        </w:rPr>
        <w:t xml:space="preserve"> disponibili agli incaricati </w:t>
      </w:r>
      <w:r w:rsidRPr="00AA0DFE">
        <w:rPr>
          <w:rFonts w:asciiTheme="minorHAnsi" w:hAnsiTheme="minorHAnsi"/>
          <w:sz w:val="24"/>
        </w:rPr>
        <w:t xml:space="preserve">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che effettua</w:t>
      </w:r>
      <w:r w:rsidR="00290889" w:rsidRPr="00AA0DFE">
        <w:rPr>
          <w:rFonts w:asciiTheme="minorHAnsi" w:hAnsiTheme="minorHAnsi"/>
          <w:sz w:val="24"/>
        </w:rPr>
        <w:t>no</w:t>
      </w:r>
      <w:r w:rsidRPr="00AA0DFE">
        <w:rPr>
          <w:rFonts w:asciiTheme="minorHAnsi" w:hAnsiTheme="minorHAnsi"/>
          <w:sz w:val="24"/>
        </w:rPr>
        <w:t xml:space="preserve"> la verifica</w:t>
      </w:r>
      <w:r w:rsidR="0082194E" w:rsidRPr="00AA0DFE">
        <w:rPr>
          <w:rFonts w:asciiTheme="minorHAnsi" w:hAnsiTheme="minorHAnsi"/>
          <w:sz w:val="24"/>
        </w:rPr>
        <w:t xml:space="preserve">. </w:t>
      </w:r>
      <w:r w:rsidR="00BB0079" w:rsidRPr="00AA0DFE">
        <w:rPr>
          <w:rFonts w:asciiTheme="minorHAnsi" w:hAnsiTheme="minorHAnsi"/>
          <w:sz w:val="24"/>
        </w:rPr>
        <w:t xml:space="preserve">Inoltre i partecipanti dovranno compilare una </w:t>
      </w:r>
      <w:r w:rsidR="00BB0079" w:rsidRPr="00AA0DFE">
        <w:rPr>
          <w:rFonts w:asciiTheme="minorHAnsi" w:hAnsiTheme="minorHAnsi"/>
          <w:sz w:val="24"/>
          <w:u w:val="single"/>
        </w:rPr>
        <w:t>dichiarazione individuale</w:t>
      </w:r>
      <w:r w:rsidR="00BB0079" w:rsidRPr="00AA0DFE">
        <w:rPr>
          <w:rFonts w:asciiTheme="minorHAnsi" w:hAnsiTheme="minorHAnsi"/>
          <w:sz w:val="24"/>
        </w:rPr>
        <w:t xml:space="preserve"> </w:t>
      </w:r>
      <w:r w:rsidR="00B82DCB" w:rsidRPr="00AA0DFE">
        <w:rPr>
          <w:rFonts w:asciiTheme="minorHAnsi" w:hAnsiTheme="minorHAnsi"/>
          <w:sz w:val="24"/>
        </w:rPr>
        <w:t>(vedi nota</w:t>
      </w:r>
      <w:r w:rsidR="00B82DCB" w:rsidRPr="00AA0DFE">
        <w:rPr>
          <w:rStyle w:val="Rimandonotaapidipagina"/>
          <w:rFonts w:asciiTheme="minorHAnsi" w:hAnsiTheme="minorHAnsi"/>
          <w:sz w:val="24"/>
        </w:rPr>
        <w:footnoteReference w:id="1"/>
      </w:r>
      <w:r w:rsidR="00B82DCB" w:rsidRPr="00AA0DFE">
        <w:rPr>
          <w:rFonts w:asciiTheme="minorHAnsi" w:hAnsiTheme="minorHAnsi"/>
          <w:sz w:val="24"/>
        </w:rPr>
        <w:t xml:space="preserve">) </w:t>
      </w:r>
      <w:r w:rsidR="00BB0079" w:rsidRPr="00AA0DFE">
        <w:rPr>
          <w:rFonts w:asciiTheme="minorHAnsi" w:hAnsiTheme="minorHAnsi"/>
          <w:sz w:val="24"/>
        </w:rPr>
        <w:t xml:space="preserve">che riporti quanto </w:t>
      </w:r>
      <w:r w:rsidR="001058C3" w:rsidRPr="00AA0DFE">
        <w:rPr>
          <w:rFonts w:asciiTheme="minorHAnsi" w:hAnsiTheme="minorHAnsi"/>
          <w:sz w:val="24"/>
        </w:rPr>
        <w:t>inserito</w:t>
      </w:r>
      <w:r w:rsidR="00BB0079" w:rsidRPr="00AA0DFE">
        <w:rPr>
          <w:rFonts w:asciiTheme="minorHAnsi" w:hAnsiTheme="minorHAnsi"/>
          <w:sz w:val="24"/>
        </w:rPr>
        <w:t xml:space="preserve"> </w:t>
      </w:r>
      <w:r w:rsidR="001058C3" w:rsidRPr="00AA0DFE">
        <w:rPr>
          <w:rFonts w:asciiTheme="minorHAnsi" w:hAnsiTheme="minorHAnsi"/>
          <w:sz w:val="24"/>
        </w:rPr>
        <w:t xml:space="preserve">nella </w:t>
      </w:r>
      <w:r w:rsidR="00BB0079" w:rsidRPr="00AA0DFE">
        <w:rPr>
          <w:rFonts w:asciiTheme="minorHAnsi" w:hAnsiTheme="minorHAnsi"/>
          <w:sz w:val="24"/>
        </w:rPr>
        <w:t>piattaforma</w:t>
      </w:r>
      <w:r w:rsidR="001058C3" w:rsidRPr="00AA0DFE">
        <w:rPr>
          <w:rFonts w:asciiTheme="minorHAnsi" w:hAnsiTheme="minorHAnsi"/>
          <w:sz w:val="24"/>
        </w:rPr>
        <w:t xml:space="preserve"> di monitoraggio</w:t>
      </w:r>
      <w:r w:rsidR="00BB0079" w:rsidRPr="00AA0DFE">
        <w:rPr>
          <w:rFonts w:asciiTheme="minorHAnsi" w:hAnsiTheme="minorHAnsi"/>
          <w:sz w:val="24"/>
        </w:rPr>
        <w:t xml:space="preserve">, sui moduli e i tempi di collegamento, con annotazione del nominativo </w:t>
      </w:r>
      <w:r w:rsidR="00920BB5" w:rsidRPr="00AA0DFE">
        <w:rPr>
          <w:rFonts w:asciiTheme="minorHAnsi" w:hAnsiTheme="minorHAnsi"/>
          <w:sz w:val="24"/>
        </w:rPr>
        <w:t>dell’allievo e firma</w:t>
      </w:r>
      <w:r w:rsidR="00514321" w:rsidRPr="00AA0DFE">
        <w:rPr>
          <w:rFonts w:asciiTheme="minorHAnsi" w:hAnsiTheme="minorHAnsi"/>
          <w:sz w:val="24"/>
        </w:rPr>
        <w:t xml:space="preserve">, come da </w:t>
      </w:r>
      <w:r w:rsidR="00994DA4" w:rsidRPr="00AA0DFE">
        <w:rPr>
          <w:rFonts w:asciiTheme="minorHAnsi" w:hAnsiTheme="minorHAnsi"/>
          <w:sz w:val="24"/>
        </w:rPr>
        <w:t>modello disponibile sul sito</w:t>
      </w:r>
      <w:r w:rsidR="00920BB5" w:rsidRPr="00AA0DFE">
        <w:rPr>
          <w:rFonts w:asciiTheme="minorHAnsi" w:hAnsiTheme="minorHAnsi"/>
          <w:sz w:val="24"/>
        </w:rPr>
        <w:t>.</w:t>
      </w:r>
    </w:p>
    <w:p w:rsidR="00920BB5" w:rsidRPr="00AA0DFE" w:rsidRDefault="00920BB5" w:rsidP="00920BB5">
      <w:pPr>
        <w:shd w:val="clear" w:color="auto" w:fill="FFFFFF"/>
        <w:spacing w:before="0" w:after="0"/>
        <w:rPr>
          <w:rFonts w:asciiTheme="minorHAnsi" w:hAnsiTheme="minorHAnsi"/>
          <w:sz w:val="24"/>
        </w:rPr>
      </w:pPr>
    </w:p>
    <w:p w:rsidR="007375C4" w:rsidRPr="00AA0DFE" w:rsidRDefault="00920BB5" w:rsidP="00E67482">
      <w:pPr>
        <w:pStyle w:val="Titolo1"/>
        <w:rPr>
          <w:rFonts w:asciiTheme="minorHAnsi" w:hAnsiTheme="minorHAnsi"/>
          <w:b/>
          <w:i/>
          <w:sz w:val="24"/>
          <w:szCs w:val="24"/>
        </w:rPr>
      </w:pPr>
      <w:bookmarkStart w:id="40" w:name="_Toc387329044"/>
      <w:r w:rsidRPr="00AA0DFE">
        <w:rPr>
          <w:rFonts w:asciiTheme="minorHAnsi" w:hAnsiTheme="minorHAnsi"/>
          <w:b/>
          <w:i/>
          <w:sz w:val="24"/>
          <w:szCs w:val="24"/>
        </w:rPr>
        <w:t xml:space="preserve">4.4 </w:t>
      </w:r>
      <w:r w:rsidR="007375C4" w:rsidRPr="00AA0DFE">
        <w:rPr>
          <w:rFonts w:asciiTheme="minorHAnsi" w:hAnsiTheme="minorHAnsi"/>
          <w:b/>
          <w:i/>
          <w:sz w:val="24"/>
          <w:szCs w:val="24"/>
        </w:rPr>
        <w:t xml:space="preserve">Attestato di </w:t>
      </w:r>
      <w:r w:rsidR="005B187B" w:rsidRPr="00AA0DFE">
        <w:rPr>
          <w:rFonts w:asciiTheme="minorHAnsi" w:hAnsiTheme="minorHAnsi"/>
          <w:b/>
          <w:i/>
          <w:sz w:val="24"/>
          <w:szCs w:val="24"/>
        </w:rPr>
        <w:t>Partecipazione</w:t>
      </w:r>
      <w:bookmarkEnd w:id="40"/>
      <w:r w:rsidR="007375C4" w:rsidRPr="00AA0DFE">
        <w:rPr>
          <w:rFonts w:asciiTheme="minorHAnsi" w:hAnsiTheme="minorHAnsi"/>
          <w:b/>
          <w:i/>
          <w:sz w:val="24"/>
          <w:szCs w:val="24"/>
        </w:rPr>
        <w:t xml:space="preserve"> </w:t>
      </w:r>
    </w:p>
    <w:p w:rsidR="005B187B" w:rsidRPr="00AA0DFE" w:rsidRDefault="005B187B" w:rsidP="007375C4">
      <w:pPr>
        <w:rPr>
          <w:rFonts w:asciiTheme="minorHAnsi" w:hAnsiTheme="minorHAnsi"/>
          <w:sz w:val="24"/>
        </w:rPr>
      </w:pPr>
      <w:r w:rsidRPr="00AA0DFE">
        <w:rPr>
          <w:rFonts w:asciiTheme="minorHAnsi" w:hAnsiTheme="minorHAnsi"/>
          <w:sz w:val="24"/>
        </w:rPr>
        <w:t>Al termine di ogni Progetto l’Attuatore dovrà consegnare ai partecipanti un Attestato di Partecipazione realizzato secondo il modello messo a disposizione dal Fondo nel suo sito web.</w:t>
      </w:r>
    </w:p>
    <w:p w:rsidR="007375C4" w:rsidRPr="00AA0DFE" w:rsidRDefault="005B187B" w:rsidP="007375C4">
      <w:pPr>
        <w:rPr>
          <w:rFonts w:asciiTheme="minorHAnsi" w:hAnsiTheme="minorHAnsi"/>
          <w:sz w:val="24"/>
        </w:rPr>
      </w:pPr>
      <w:r w:rsidRPr="00AA0DFE">
        <w:rPr>
          <w:rFonts w:asciiTheme="minorHAnsi" w:hAnsiTheme="minorHAnsi"/>
          <w:sz w:val="24"/>
        </w:rPr>
        <w:t>Ulteriori certificazioni e/o attestazioni potranno essere consegnate a discrezione dell’Attuatore in funzione delle specificità dei progetti realizzati.</w:t>
      </w:r>
    </w:p>
    <w:p w:rsidR="007375C4" w:rsidRPr="00AA0DFE" w:rsidRDefault="007375C4" w:rsidP="00376869">
      <w:pPr>
        <w:shd w:val="clear" w:color="auto" w:fill="FFFFFF"/>
        <w:rPr>
          <w:rFonts w:asciiTheme="minorHAnsi" w:hAnsiTheme="minorHAnsi"/>
          <w:sz w:val="24"/>
        </w:rPr>
      </w:pPr>
    </w:p>
    <w:p w:rsidR="0082194E" w:rsidRPr="00AA0DFE" w:rsidRDefault="0082194E" w:rsidP="00250979">
      <w:pPr>
        <w:rPr>
          <w:rFonts w:asciiTheme="minorHAnsi" w:hAnsiTheme="minorHAnsi"/>
          <w:sz w:val="24"/>
        </w:rPr>
      </w:pPr>
    </w:p>
    <w:p w:rsidR="0082194E" w:rsidRPr="00AA0DFE" w:rsidRDefault="00D65E7B" w:rsidP="00116EA9">
      <w:pPr>
        <w:pStyle w:val="Titolo1"/>
        <w:rPr>
          <w:rFonts w:asciiTheme="minorHAnsi" w:hAnsiTheme="minorHAnsi"/>
          <w:b/>
          <w:sz w:val="32"/>
        </w:rPr>
      </w:pPr>
      <w:r w:rsidRPr="00AA0DFE">
        <w:rPr>
          <w:rFonts w:asciiTheme="minorHAnsi" w:hAnsiTheme="minorHAnsi"/>
          <w:sz w:val="24"/>
          <w:szCs w:val="24"/>
        </w:rPr>
        <w:br w:type="page"/>
      </w:r>
      <w:bookmarkStart w:id="41" w:name="_Toc387329045"/>
      <w:r w:rsidR="0082194E" w:rsidRPr="00AA0DFE">
        <w:rPr>
          <w:rFonts w:asciiTheme="minorHAnsi" w:hAnsiTheme="minorHAnsi"/>
          <w:b/>
          <w:sz w:val="32"/>
        </w:rPr>
        <w:lastRenderedPageBreak/>
        <w:t>5. Vigilanza e controllo</w:t>
      </w:r>
      <w:bookmarkEnd w:id="41"/>
      <w:r w:rsidR="0082194E" w:rsidRPr="00AA0DFE">
        <w:rPr>
          <w:rFonts w:asciiTheme="minorHAnsi" w:hAnsiTheme="minorHAnsi"/>
          <w:b/>
          <w:sz w:val="32"/>
        </w:rPr>
        <w:t xml:space="preserve"> </w:t>
      </w:r>
    </w:p>
    <w:bookmarkEnd w:id="34"/>
    <w:p w:rsidR="00250979" w:rsidRPr="00AA0DFE" w:rsidRDefault="003E6159" w:rsidP="00250979">
      <w:pPr>
        <w:pStyle w:val="Corpodeltesto2"/>
        <w:rPr>
          <w:rFonts w:asciiTheme="minorHAnsi" w:hAnsiTheme="minorHAnsi"/>
          <w:strike/>
          <w:szCs w:val="24"/>
        </w:rPr>
      </w:pPr>
      <w:proofErr w:type="spellStart"/>
      <w:r w:rsidRPr="00AA0DFE">
        <w:rPr>
          <w:rFonts w:asciiTheme="minorHAnsi" w:hAnsiTheme="minorHAnsi"/>
          <w:szCs w:val="24"/>
        </w:rPr>
        <w:t>FOR.AGRI</w:t>
      </w:r>
      <w:proofErr w:type="spellEnd"/>
      <w:r w:rsidR="00793AF5" w:rsidRPr="00AA0DFE">
        <w:rPr>
          <w:rFonts w:asciiTheme="minorHAnsi" w:hAnsiTheme="minorHAnsi"/>
          <w:szCs w:val="24"/>
        </w:rPr>
        <w:t xml:space="preserve"> </w:t>
      </w:r>
      <w:r w:rsidR="00250979" w:rsidRPr="00AA0DFE">
        <w:rPr>
          <w:rFonts w:asciiTheme="minorHAnsi" w:hAnsiTheme="minorHAnsi"/>
          <w:szCs w:val="24"/>
        </w:rPr>
        <w:t xml:space="preserve">effettuerà visite presso </w:t>
      </w:r>
      <w:r w:rsidR="0082194E" w:rsidRPr="00AA0DFE">
        <w:rPr>
          <w:rFonts w:asciiTheme="minorHAnsi" w:hAnsiTheme="minorHAnsi"/>
          <w:szCs w:val="24"/>
        </w:rPr>
        <w:t>gli Enti A</w:t>
      </w:r>
      <w:r w:rsidR="00250979" w:rsidRPr="00AA0DFE">
        <w:rPr>
          <w:rFonts w:asciiTheme="minorHAnsi" w:hAnsiTheme="minorHAnsi"/>
          <w:szCs w:val="24"/>
        </w:rPr>
        <w:t xml:space="preserve">ttuatori dei piani, al fine di verificare la corretta gestione e realizzazione degli interventi finanziati. </w:t>
      </w:r>
      <w:r w:rsidR="008B6BDF" w:rsidRPr="00AA0DFE">
        <w:rPr>
          <w:rFonts w:asciiTheme="minorHAnsi" w:hAnsiTheme="minorHAnsi"/>
          <w:szCs w:val="24"/>
        </w:rPr>
        <w:t xml:space="preserve">Il </w:t>
      </w:r>
      <w:r w:rsidR="00A630DC" w:rsidRPr="00AA0DFE">
        <w:rPr>
          <w:rFonts w:asciiTheme="minorHAnsi" w:hAnsiTheme="minorHAnsi"/>
          <w:szCs w:val="24"/>
        </w:rPr>
        <w:t>Soggetto Attuatore</w:t>
      </w:r>
      <w:r w:rsidR="005F74A2" w:rsidRPr="00AA0DFE">
        <w:rPr>
          <w:rFonts w:asciiTheme="minorHAnsi" w:hAnsiTheme="minorHAnsi"/>
          <w:szCs w:val="24"/>
        </w:rPr>
        <w:t xml:space="preserve"> </w:t>
      </w:r>
      <w:r w:rsidR="00250979" w:rsidRPr="00AA0DFE">
        <w:rPr>
          <w:rFonts w:asciiTheme="minorHAnsi" w:hAnsiTheme="minorHAnsi"/>
          <w:szCs w:val="24"/>
        </w:rPr>
        <w:t xml:space="preserve">si impegna, firmando la convenzione di finanziamento, a ricevere la </w:t>
      </w:r>
      <w:r w:rsidR="008B6BDF" w:rsidRPr="00AA0DFE">
        <w:rPr>
          <w:rFonts w:asciiTheme="minorHAnsi" w:hAnsiTheme="minorHAnsi"/>
          <w:szCs w:val="24"/>
        </w:rPr>
        <w:t>eventuale visita di controllo ed a</w:t>
      </w:r>
      <w:r w:rsidR="00250979" w:rsidRPr="00AA0DFE">
        <w:rPr>
          <w:rFonts w:asciiTheme="minorHAnsi" w:hAnsiTheme="minorHAnsi"/>
          <w:szCs w:val="24"/>
        </w:rPr>
        <w:t xml:space="preserve"> rendere disponibile tutta la documentazione richiesta. </w:t>
      </w:r>
    </w:p>
    <w:p w:rsidR="00250979" w:rsidRPr="00AA0DFE" w:rsidRDefault="008B6BDF" w:rsidP="00C65F37">
      <w:pPr>
        <w:pStyle w:val="Titolo1"/>
        <w:rPr>
          <w:rFonts w:asciiTheme="minorHAnsi" w:hAnsiTheme="minorHAnsi"/>
          <w:b/>
          <w:i/>
          <w:sz w:val="24"/>
          <w:szCs w:val="24"/>
        </w:rPr>
      </w:pPr>
      <w:bookmarkStart w:id="42" w:name="_Toc387329046"/>
      <w:r w:rsidRPr="00AA0DFE">
        <w:rPr>
          <w:rFonts w:asciiTheme="minorHAnsi" w:hAnsiTheme="minorHAnsi"/>
          <w:b/>
          <w:i/>
          <w:sz w:val="24"/>
          <w:szCs w:val="24"/>
        </w:rPr>
        <w:t>5</w:t>
      </w:r>
      <w:r w:rsidR="00250979" w:rsidRPr="00AA0DFE">
        <w:rPr>
          <w:rFonts w:asciiTheme="minorHAnsi" w:hAnsiTheme="minorHAnsi"/>
          <w:b/>
          <w:i/>
          <w:sz w:val="24"/>
          <w:szCs w:val="24"/>
        </w:rPr>
        <w:t>.1 Visite in itinere</w:t>
      </w:r>
      <w:bookmarkEnd w:id="42"/>
      <w:r w:rsidR="00250979" w:rsidRPr="00AA0DFE">
        <w:rPr>
          <w:rFonts w:asciiTheme="minorHAnsi" w:hAnsiTheme="minorHAnsi"/>
          <w:b/>
          <w:i/>
          <w:sz w:val="24"/>
          <w:szCs w:val="24"/>
        </w:rPr>
        <w:t xml:space="preserve"> </w:t>
      </w:r>
    </w:p>
    <w:p w:rsidR="008B6BDF" w:rsidRPr="00AA0DFE" w:rsidRDefault="00250979" w:rsidP="008B6BDF">
      <w:pPr>
        <w:pStyle w:val="Rientrocorpodeltesto"/>
        <w:ind w:left="0"/>
        <w:rPr>
          <w:rFonts w:asciiTheme="minorHAnsi" w:hAnsiTheme="minorHAnsi"/>
          <w:sz w:val="24"/>
        </w:rPr>
      </w:pPr>
      <w:r w:rsidRPr="00AA0DFE">
        <w:rPr>
          <w:rFonts w:asciiTheme="minorHAnsi" w:hAnsiTheme="minorHAnsi"/>
          <w:sz w:val="24"/>
        </w:rPr>
        <w:t>Saranno svolte a campione</w:t>
      </w:r>
      <w:r w:rsidR="008A60FF" w:rsidRPr="00AA0DFE">
        <w:rPr>
          <w:rFonts w:asciiTheme="minorHAnsi" w:hAnsiTheme="minorHAnsi"/>
          <w:sz w:val="24"/>
        </w:rPr>
        <w:t xml:space="preserve"> durante lo svolgimento dei</w:t>
      </w:r>
      <w:r w:rsidR="008B6BDF" w:rsidRPr="00AA0DFE">
        <w:rPr>
          <w:rFonts w:asciiTheme="minorHAnsi" w:hAnsiTheme="minorHAnsi"/>
          <w:sz w:val="24"/>
        </w:rPr>
        <w:t xml:space="preserve"> Piani Formativi</w:t>
      </w:r>
      <w:r w:rsidRPr="00AA0DFE">
        <w:rPr>
          <w:rFonts w:asciiTheme="minorHAnsi" w:hAnsiTheme="minorHAnsi"/>
          <w:sz w:val="24"/>
        </w:rPr>
        <w:t xml:space="preserve"> e </w:t>
      </w:r>
      <w:r w:rsidR="008B6BDF" w:rsidRPr="00AA0DFE">
        <w:rPr>
          <w:rFonts w:asciiTheme="minorHAnsi" w:hAnsiTheme="minorHAnsi"/>
          <w:sz w:val="24"/>
        </w:rPr>
        <w:t>hanno la finalità di verificare</w:t>
      </w:r>
      <w:r w:rsidRPr="00AA0DFE">
        <w:rPr>
          <w:rFonts w:asciiTheme="minorHAnsi" w:hAnsiTheme="minorHAnsi"/>
          <w:sz w:val="24"/>
        </w:rPr>
        <w:t xml:space="preserve"> la coerenza delle attività </w:t>
      </w:r>
      <w:r w:rsidR="008B6BDF" w:rsidRPr="00AA0DFE">
        <w:rPr>
          <w:rFonts w:asciiTheme="minorHAnsi" w:hAnsiTheme="minorHAnsi"/>
          <w:sz w:val="24"/>
        </w:rPr>
        <w:t xml:space="preserve">in attuazione </w:t>
      </w:r>
      <w:r w:rsidRPr="00AA0DFE">
        <w:rPr>
          <w:rFonts w:asciiTheme="minorHAnsi" w:hAnsiTheme="minorHAnsi"/>
          <w:sz w:val="24"/>
        </w:rPr>
        <w:t>con quanto indicato nella proposta progettuale. Alla fine di ogni visita verrà redatto il verbale di contr</w:t>
      </w:r>
      <w:r w:rsidR="008B6BDF" w:rsidRPr="00AA0DFE">
        <w:rPr>
          <w:rFonts w:asciiTheme="minorHAnsi" w:hAnsiTheme="minorHAnsi"/>
          <w:sz w:val="24"/>
        </w:rPr>
        <w:t xml:space="preserve">ollo, secondo un modello che </w:t>
      </w:r>
      <w:proofErr w:type="spellStart"/>
      <w:r w:rsidR="003E6159" w:rsidRPr="00AA0DFE">
        <w:rPr>
          <w:rFonts w:asciiTheme="minorHAnsi" w:hAnsiTheme="minorHAnsi"/>
          <w:sz w:val="24"/>
        </w:rPr>
        <w:t>FOR.AGRI</w:t>
      </w:r>
      <w:proofErr w:type="spellEnd"/>
      <w:r w:rsidR="008B6BDF" w:rsidRPr="00AA0DFE">
        <w:rPr>
          <w:rFonts w:asciiTheme="minorHAnsi" w:hAnsiTheme="minorHAnsi"/>
          <w:sz w:val="24"/>
        </w:rPr>
        <w:t xml:space="preserve"> predisporrà a tal fine, </w:t>
      </w:r>
      <w:r w:rsidRPr="00AA0DFE">
        <w:rPr>
          <w:rFonts w:asciiTheme="minorHAnsi" w:hAnsiTheme="minorHAnsi"/>
          <w:sz w:val="24"/>
        </w:rPr>
        <w:t xml:space="preserve">compilato in duplice copia </w:t>
      </w:r>
      <w:r w:rsidR="008B6BDF" w:rsidRPr="00AA0DFE">
        <w:rPr>
          <w:rFonts w:asciiTheme="minorHAnsi" w:hAnsiTheme="minorHAnsi"/>
          <w:sz w:val="24"/>
        </w:rPr>
        <w:t xml:space="preserve">e </w:t>
      </w:r>
      <w:r w:rsidRPr="00AA0DFE">
        <w:rPr>
          <w:rFonts w:asciiTheme="minorHAnsi" w:hAnsiTheme="minorHAnsi"/>
          <w:sz w:val="24"/>
        </w:rPr>
        <w:t>firma</w:t>
      </w:r>
      <w:r w:rsidR="00290889" w:rsidRPr="00AA0DFE">
        <w:rPr>
          <w:rFonts w:asciiTheme="minorHAnsi" w:hAnsiTheme="minorHAnsi"/>
          <w:sz w:val="24"/>
        </w:rPr>
        <w:t>to su ogni pagina da</w:t>
      </w:r>
      <w:r w:rsidR="00B47D6C" w:rsidRPr="00AA0DFE">
        <w:rPr>
          <w:rFonts w:asciiTheme="minorHAnsi" w:hAnsiTheme="minorHAnsi"/>
          <w:sz w:val="24"/>
        </w:rPr>
        <w:t>g</w:t>
      </w:r>
      <w:r w:rsidR="00290889" w:rsidRPr="00AA0DFE">
        <w:rPr>
          <w:rFonts w:asciiTheme="minorHAnsi" w:hAnsiTheme="minorHAnsi"/>
          <w:sz w:val="24"/>
        </w:rPr>
        <w:t>l</w:t>
      </w:r>
      <w:r w:rsidR="00B47D6C" w:rsidRPr="00AA0DFE">
        <w:rPr>
          <w:rFonts w:asciiTheme="minorHAnsi" w:hAnsiTheme="minorHAnsi"/>
          <w:sz w:val="24"/>
        </w:rPr>
        <w:t xml:space="preserve">i </w:t>
      </w:r>
      <w:r w:rsidR="00290889" w:rsidRPr="00AA0DFE">
        <w:rPr>
          <w:rFonts w:asciiTheme="minorHAnsi" w:hAnsiTheme="minorHAnsi"/>
          <w:sz w:val="24"/>
        </w:rPr>
        <w:t>incaricat</w:t>
      </w:r>
      <w:r w:rsidR="00B47D6C" w:rsidRPr="00AA0DFE">
        <w:rPr>
          <w:rFonts w:asciiTheme="minorHAnsi" w:hAnsiTheme="minorHAnsi"/>
          <w:sz w:val="24"/>
        </w:rPr>
        <w:t>i</w:t>
      </w:r>
      <w:r w:rsidR="00290889" w:rsidRPr="00AA0DFE">
        <w:rPr>
          <w:rFonts w:asciiTheme="minorHAnsi" w:hAnsiTheme="minorHAnsi"/>
          <w:sz w:val="24"/>
        </w:rPr>
        <w:t xml:space="preserve"> </w:t>
      </w:r>
      <w:r w:rsidR="00A56A8D" w:rsidRPr="00AA0DFE">
        <w:rPr>
          <w:rFonts w:asciiTheme="minorHAnsi" w:hAnsiTheme="minorHAnsi"/>
          <w:sz w:val="24"/>
        </w:rPr>
        <w:t xml:space="preserve">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e dal rappresentante del</w:t>
      </w:r>
      <w:r w:rsidR="008B6BDF" w:rsidRPr="00AA0DFE">
        <w:rPr>
          <w:rFonts w:asciiTheme="minorHAnsi" w:hAnsiTheme="minorHAnsi"/>
          <w:sz w:val="24"/>
        </w:rPr>
        <w:t xml:space="preserve">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8B6BDF" w:rsidRPr="00AA0DFE">
        <w:rPr>
          <w:rFonts w:asciiTheme="minorHAnsi" w:hAnsiTheme="minorHAnsi"/>
          <w:sz w:val="24"/>
        </w:rPr>
        <w:t>del Piano Formativo</w:t>
      </w:r>
      <w:r w:rsidRPr="00AA0DFE">
        <w:rPr>
          <w:rFonts w:asciiTheme="minorHAnsi" w:hAnsiTheme="minorHAnsi"/>
          <w:sz w:val="24"/>
        </w:rPr>
        <w:t xml:space="preserve">, che ne </w:t>
      </w:r>
      <w:r w:rsidR="008B6BDF" w:rsidRPr="00AA0DFE">
        <w:rPr>
          <w:rFonts w:asciiTheme="minorHAnsi" w:hAnsiTheme="minorHAnsi"/>
          <w:sz w:val="24"/>
        </w:rPr>
        <w:t xml:space="preserve">tratterrà </w:t>
      </w:r>
      <w:r w:rsidRPr="00AA0DFE">
        <w:rPr>
          <w:rFonts w:asciiTheme="minorHAnsi" w:hAnsiTheme="minorHAnsi"/>
          <w:sz w:val="24"/>
        </w:rPr>
        <w:t xml:space="preserve">una copia. Il verbale prevede anche l’indicazione di eventuali controdeduzioni che </w:t>
      </w:r>
      <w:r w:rsidR="008B6BDF" w:rsidRPr="00AA0DFE">
        <w:rPr>
          <w:rFonts w:asciiTheme="minorHAnsi" w:hAnsiTheme="minorHAnsi"/>
          <w:sz w:val="24"/>
        </w:rPr>
        <w:t xml:space="preserve">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Pr="00AA0DFE">
        <w:rPr>
          <w:rFonts w:asciiTheme="minorHAnsi" w:hAnsiTheme="minorHAnsi"/>
          <w:sz w:val="24"/>
        </w:rPr>
        <w:t>vorrà indicare prima dell</w:t>
      </w:r>
      <w:r w:rsidR="008B6BDF" w:rsidRPr="00AA0DFE">
        <w:rPr>
          <w:rFonts w:asciiTheme="minorHAnsi" w:hAnsiTheme="minorHAnsi"/>
          <w:sz w:val="24"/>
        </w:rPr>
        <w:t xml:space="preserve">a firma. </w:t>
      </w:r>
    </w:p>
    <w:p w:rsidR="00FA2908" w:rsidRPr="00AA0DFE" w:rsidRDefault="00FA2908" w:rsidP="004624B1">
      <w:pPr>
        <w:pStyle w:val="Rientrocorpodeltesto"/>
        <w:ind w:left="851"/>
        <w:rPr>
          <w:rFonts w:asciiTheme="minorHAnsi" w:hAnsiTheme="minorHAnsi"/>
          <w:b/>
          <w:sz w:val="24"/>
          <w:u w:val="single"/>
        </w:rPr>
      </w:pPr>
      <w:r w:rsidRPr="00AA0DFE">
        <w:rPr>
          <w:rFonts w:asciiTheme="minorHAnsi" w:hAnsiTheme="minorHAnsi"/>
          <w:b/>
          <w:sz w:val="24"/>
          <w:u w:val="single"/>
        </w:rPr>
        <w:t>Verifica in itinere durante le attività di formazione</w:t>
      </w:r>
    </w:p>
    <w:p w:rsidR="00250979" w:rsidRPr="00AA0DFE" w:rsidRDefault="00FA2908" w:rsidP="008B6BDF">
      <w:pPr>
        <w:pStyle w:val="Rientrocorpodeltesto"/>
        <w:ind w:left="0"/>
        <w:rPr>
          <w:rFonts w:asciiTheme="minorHAnsi" w:hAnsiTheme="minorHAnsi"/>
          <w:sz w:val="24"/>
        </w:rPr>
      </w:pPr>
      <w:r w:rsidRPr="00AA0DFE">
        <w:rPr>
          <w:rFonts w:asciiTheme="minorHAnsi" w:hAnsiTheme="minorHAnsi"/>
          <w:sz w:val="24"/>
        </w:rPr>
        <w:tab/>
      </w:r>
      <w:r w:rsidR="008B6BDF" w:rsidRPr="00AA0DFE">
        <w:rPr>
          <w:rFonts w:asciiTheme="minorHAnsi" w:hAnsiTheme="minorHAnsi"/>
          <w:sz w:val="24"/>
        </w:rPr>
        <w:t xml:space="preserve">In particolare </w:t>
      </w:r>
      <w:r w:rsidR="00250979" w:rsidRPr="00AA0DFE">
        <w:rPr>
          <w:rFonts w:asciiTheme="minorHAnsi" w:hAnsiTheme="minorHAnsi"/>
          <w:sz w:val="24"/>
        </w:rPr>
        <w:t xml:space="preserve">verranno controllati i seguenti elementi: </w:t>
      </w:r>
    </w:p>
    <w:p w:rsidR="00250979" w:rsidRPr="00AA0DFE" w:rsidRDefault="008B6BDF" w:rsidP="007434B3">
      <w:pPr>
        <w:numPr>
          <w:ilvl w:val="0"/>
          <w:numId w:val="4"/>
        </w:numPr>
        <w:tabs>
          <w:tab w:val="left" w:pos="360"/>
        </w:tabs>
        <w:spacing w:before="0" w:after="0"/>
        <w:rPr>
          <w:rFonts w:asciiTheme="minorHAnsi" w:hAnsiTheme="minorHAnsi"/>
          <w:sz w:val="24"/>
        </w:rPr>
      </w:pPr>
      <w:r w:rsidRPr="00AA0DFE">
        <w:rPr>
          <w:rFonts w:asciiTheme="minorHAnsi" w:hAnsiTheme="minorHAnsi"/>
          <w:b/>
          <w:sz w:val="24"/>
        </w:rPr>
        <w:t>Regolare tenuta dei registri</w:t>
      </w:r>
      <w:r w:rsidR="00250979" w:rsidRPr="00AA0DFE">
        <w:rPr>
          <w:rFonts w:asciiTheme="minorHAnsi" w:hAnsiTheme="minorHAnsi"/>
          <w:b/>
          <w:sz w:val="24"/>
        </w:rPr>
        <w:t xml:space="preserve">: </w:t>
      </w:r>
      <w:r w:rsidR="00250979" w:rsidRPr="00AA0DFE">
        <w:rPr>
          <w:rFonts w:asciiTheme="minorHAnsi" w:hAnsiTheme="minorHAnsi"/>
          <w:b/>
          <w:sz w:val="24"/>
        </w:rPr>
        <w:tab/>
      </w:r>
      <w:r w:rsidRPr="00AA0DFE">
        <w:rPr>
          <w:rFonts w:asciiTheme="minorHAnsi" w:hAnsiTheme="minorHAnsi"/>
          <w:sz w:val="24"/>
        </w:rPr>
        <w:t>s</w:t>
      </w:r>
      <w:r w:rsidR="00250979" w:rsidRPr="00AA0DFE">
        <w:rPr>
          <w:rFonts w:asciiTheme="minorHAnsi" w:hAnsiTheme="minorHAnsi"/>
          <w:sz w:val="24"/>
        </w:rPr>
        <w:t>i controlla</w:t>
      </w:r>
      <w:r w:rsidRPr="00AA0DFE">
        <w:rPr>
          <w:rFonts w:asciiTheme="minorHAnsi" w:hAnsiTheme="minorHAnsi"/>
          <w:sz w:val="24"/>
        </w:rPr>
        <w:t>no i registri</w:t>
      </w:r>
      <w:r w:rsidR="00250979" w:rsidRPr="00AA0DFE">
        <w:rPr>
          <w:rFonts w:asciiTheme="minorHAnsi" w:hAnsiTheme="minorHAnsi"/>
          <w:sz w:val="24"/>
        </w:rPr>
        <w:t xml:space="preserve"> </w:t>
      </w:r>
      <w:r w:rsidRPr="00AA0DFE">
        <w:rPr>
          <w:rFonts w:asciiTheme="minorHAnsi" w:hAnsiTheme="minorHAnsi"/>
          <w:sz w:val="24"/>
        </w:rPr>
        <w:t xml:space="preserve">delle </w:t>
      </w:r>
      <w:r w:rsidR="00250979" w:rsidRPr="00AA0DFE">
        <w:rPr>
          <w:rFonts w:asciiTheme="minorHAnsi" w:hAnsiTheme="minorHAnsi"/>
          <w:sz w:val="24"/>
        </w:rPr>
        <w:t>presenze per verificarne la corretta tenuta. Qualora previsto si controlla</w:t>
      </w:r>
      <w:r w:rsidRPr="00AA0DFE">
        <w:rPr>
          <w:rFonts w:asciiTheme="minorHAnsi" w:hAnsiTheme="minorHAnsi"/>
          <w:sz w:val="24"/>
        </w:rPr>
        <w:t>no anche i registri</w:t>
      </w:r>
      <w:r w:rsidR="00250979" w:rsidRPr="00AA0DFE">
        <w:rPr>
          <w:rFonts w:asciiTheme="minorHAnsi" w:hAnsiTheme="minorHAnsi"/>
          <w:sz w:val="24"/>
        </w:rPr>
        <w:t xml:space="preserve"> del materiale consegnato.</w:t>
      </w:r>
    </w:p>
    <w:p w:rsidR="00250979" w:rsidRPr="00AA0DFE" w:rsidRDefault="00250979" w:rsidP="007434B3">
      <w:pPr>
        <w:numPr>
          <w:ilvl w:val="0"/>
          <w:numId w:val="4"/>
        </w:numPr>
        <w:tabs>
          <w:tab w:val="left" w:pos="360"/>
        </w:tabs>
        <w:spacing w:before="0" w:after="0"/>
        <w:rPr>
          <w:rFonts w:asciiTheme="minorHAnsi" w:hAnsiTheme="minorHAnsi"/>
          <w:sz w:val="24"/>
        </w:rPr>
      </w:pPr>
      <w:r w:rsidRPr="00AA0DFE">
        <w:rPr>
          <w:rFonts w:asciiTheme="minorHAnsi" w:hAnsiTheme="minorHAnsi"/>
          <w:b/>
          <w:sz w:val="24"/>
        </w:rPr>
        <w:t>Adeguatezza dei luoghi di svolgimento della formazione:</w:t>
      </w:r>
      <w:r w:rsidRPr="00AA0DFE">
        <w:rPr>
          <w:rFonts w:asciiTheme="minorHAnsi" w:hAnsiTheme="minorHAnsi"/>
          <w:b/>
          <w:sz w:val="24"/>
        </w:rPr>
        <w:tab/>
      </w:r>
      <w:r w:rsidR="008B6BDF" w:rsidRPr="00AA0DFE">
        <w:rPr>
          <w:rFonts w:asciiTheme="minorHAnsi" w:hAnsiTheme="minorHAnsi"/>
          <w:sz w:val="24"/>
        </w:rPr>
        <w:t>n</w:t>
      </w:r>
      <w:r w:rsidRPr="00AA0DFE">
        <w:rPr>
          <w:rFonts w:asciiTheme="minorHAnsi" w:hAnsiTheme="minorHAnsi"/>
          <w:sz w:val="24"/>
        </w:rPr>
        <w:t xml:space="preserve">el caso in cui le </w:t>
      </w:r>
      <w:r w:rsidR="00B47D6C" w:rsidRPr="00AA0DFE">
        <w:rPr>
          <w:rFonts w:asciiTheme="minorHAnsi" w:hAnsiTheme="minorHAnsi"/>
          <w:sz w:val="24"/>
        </w:rPr>
        <w:t>attività</w:t>
      </w:r>
      <w:r w:rsidRPr="00AA0DFE">
        <w:rPr>
          <w:rFonts w:asciiTheme="minorHAnsi" w:hAnsiTheme="minorHAnsi"/>
          <w:sz w:val="24"/>
        </w:rPr>
        <w:t xml:space="preserve"> non siano tenute presso </w:t>
      </w:r>
      <w:r w:rsidR="008B6BDF" w:rsidRPr="00AA0DFE">
        <w:rPr>
          <w:rFonts w:asciiTheme="minorHAnsi" w:hAnsiTheme="minorHAnsi"/>
          <w:sz w:val="24"/>
        </w:rPr>
        <w:t xml:space="preserve">un </w:t>
      </w:r>
      <w:r w:rsidRPr="00AA0DFE">
        <w:rPr>
          <w:rFonts w:asciiTheme="minorHAnsi" w:hAnsiTheme="minorHAnsi"/>
          <w:sz w:val="24"/>
        </w:rPr>
        <w:t>ente accreditato, ma direttamente presso le aziende beneficiarie</w:t>
      </w:r>
      <w:r w:rsidR="008B6BDF" w:rsidRPr="00AA0DFE">
        <w:rPr>
          <w:rFonts w:asciiTheme="minorHAnsi" w:hAnsiTheme="minorHAnsi"/>
          <w:sz w:val="24"/>
        </w:rPr>
        <w:t xml:space="preserve"> o altri luoghi</w:t>
      </w:r>
      <w:r w:rsidR="00A56A8D" w:rsidRPr="00AA0DFE">
        <w:rPr>
          <w:rFonts w:asciiTheme="minorHAnsi" w:hAnsiTheme="minorHAnsi"/>
          <w:sz w:val="24"/>
        </w:rPr>
        <w:t xml:space="preserve">, </w:t>
      </w:r>
      <w:r w:rsidR="00B47D6C" w:rsidRPr="00AA0DFE">
        <w:rPr>
          <w:rFonts w:asciiTheme="minorHAnsi" w:hAnsiTheme="minorHAnsi"/>
          <w:sz w:val="24"/>
        </w:rPr>
        <w:t>gli incaricati</w:t>
      </w:r>
      <w:r w:rsidR="00A56A8D" w:rsidRPr="00AA0DFE">
        <w:rPr>
          <w:rFonts w:asciiTheme="minorHAnsi" w:hAnsiTheme="minorHAnsi"/>
          <w:sz w:val="24"/>
        </w:rPr>
        <w:t xml:space="preserve"> di </w:t>
      </w:r>
      <w:proofErr w:type="spellStart"/>
      <w:r w:rsidR="003E6159" w:rsidRPr="00AA0DFE">
        <w:rPr>
          <w:rFonts w:asciiTheme="minorHAnsi" w:hAnsiTheme="minorHAnsi"/>
          <w:sz w:val="24"/>
        </w:rPr>
        <w:t>FOR.AGRI</w:t>
      </w:r>
      <w:proofErr w:type="spellEnd"/>
      <w:r w:rsidR="00B47D6C" w:rsidRPr="00AA0DFE">
        <w:rPr>
          <w:rFonts w:asciiTheme="minorHAnsi" w:hAnsiTheme="minorHAnsi"/>
          <w:sz w:val="24"/>
        </w:rPr>
        <w:t xml:space="preserve"> valuteranno</w:t>
      </w:r>
      <w:r w:rsidR="00A56A8D" w:rsidRPr="00AA0DFE">
        <w:rPr>
          <w:rFonts w:asciiTheme="minorHAnsi" w:hAnsiTheme="minorHAnsi"/>
          <w:sz w:val="24"/>
        </w:rPr>
        <w:t xml:space="preserve"> l’</w:t>
      </w:r>
      <w:r w:rsidRPr="00AA0DFE">
        <w:rPr>
          <w:rFonts w:asciiTheme="minorHAnsi" w:hAnsiTheme="minorHAnsi"/>
          <w:sz w:val="24"/>
        </w:rPr>
        <w:t>idoneità de</w:t>
      </w:r>
      <w:r w:rsidR="00B47D6C" w:rsidRPr="00AA0DFE">
        <w:rPr>
          <w:rFonts w:asciiTheme="minorHAnsi" w:hAnsiTheme="minorHAnsi"/>
          <w:sz w:val="24"/>
        </w:rPr>
        <w:t xml:space="preserve">i locali </w:t>
      </w:r>
      <w:r w:rsidRPr="00AA0DFE">
        <w:rPr>
          <w:rFonts w:asciiTheme="minorHAnsi" w:hAnsiTheme="minorHAnsi"/>
          <w:sz w:val="24"/>
        </w:rPr>
        <w:t xml:space="preserve">alla destinazione didattica mediante la verifica </w:t>
      </w:r>
      <w:r w:rsidR="00237EEC" w:rsidRPr="00AA0DFE">
        <w:rPr>
          <w:rFonts w:asciiTheme="minorHAnsi" w:hAnsiTheme="minorHAnsi"/>
          <w:sz w:val="24"/>
        </w:rPr>
        <w:t xml:space="preserve">della </w:t>
      </w:r>
      <w:r w:rsidRPr="00AA0DFE">
        <w:rPr>
          <w:rFonts w:asciiTheme="minorHAnsi" w:hAnsiTheme="minorHAnsi"/>
          <w:sz w:val="24"/>
        </w:rPr>
        <w:t>rispondenza alle normali norme di sicurezza.</w:t>
      </w:r>
    </w:p>
    <w:p w:rsidR="00250979" w:rsidRPr="00AA0DFE" w:rsidRDefault="00250979" w:rsidP="007434B3">
      <w:pPr>
        <w:numPr>
          <w:ilvl w:val="0"/>
          <w:numId w:val="4"/>
        </w:numPr>
        <w:spacing w:before="0" w:after="0"/>
        <w:rPr>
          <w:rFonts w:asciiTheme="minorHAnsi" w:hAnsiTheme="minorHAnsi"/>
          <w:sz w:val="24"/>
        </w:rPr>
      </w:pPr>
      <w:r w:rsidRPr="00AA0DFE">
        <w:rPr>
          <w:rFonts w:asciiTheme="minorHAnsi" w:hAnsiTheme="minorHAnsi"/>
          <w:b/>
          <w:sz w:val="24"/>
        </w:rPr>
        <w:t>Effettivo svolgimento delle lezioni:</w:t>
      </w:r>
      <w:r w:rsidRPr="00AA0DFE">
        <w:rPr>
          <w:rFonts w:asciiTheme="minorHAnsi" w:hAnsiTheme="minorHAnsi"/>
          <w:b/>
          <w:sz w:val="24"/>
        </w:rPr>
        <w:tab/>
      </w:r>
      <w:r w:rsidR="00237EEC" w:rsidRPr="00AA0DFE">
        <w:rPr>
          <w:rFonts w:asciiTheme="minorHAnsi" w:hAnsiTheme="minorHAnsi"/>
          <w:sz w:val="24"/>
        </w:rPr>
        <w:t>l</w:t>
      </w:r>
      <w:r w:rsidRPr="00AA0DFE">
        <w:rPr>
          <w:rFonts w:asciiTheme="minorHAnsi" w:hAnsiTheme="minorHAnsi"/>
          <w:sz w:val="24"/>
        </w:rPr>
        <w:t>’effettivo svolgimento delle lezioni, oltre alla presenza dei partecipanti e dei docenti, è riferito anche al luogo e agli ora</w:t>
      </w:r>
      <w:r w:rsidR="00237EEC" w:rsidRPr="00AA0DFE">
        <w:rPr>
          <w:rFonts w:asciiTheme="minorHAnsi" w:hAnsiTheme="minorHAnsi"/>
          <w:sz w:val="24"/>
        </w:rPr>
        <w:t>ri precedentemente comunicati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e non modificati secondo le procedure previste.</w:t>
      </w:r>
    </w:p>
    <w:p w:rsidR="00250979" w:rsidRPr="00AA0DFE" w:rsidRDefault="00250979" w:rsidP="007434B3">
      <w:pPr>
        <w:numPr>
          <w:ilvl w:val="0"/>
          <w:numId w:val="4"/>
        </w:numPr>
        <w:spacing w:before="0" w:after="0"/>
        <w:rPr>
          <w:rFonts w:asciiTheme="minorHAnsi" w:hAnsiTheme="minorHAnsi"/>
          <w:sz w:val="24"/>
        </w:rPr>
      </w:pPr>
      <w:r w:rsidRPr="00AA0DFE">
        <w:rPr>
          <w:rFonts w:asciiTheme="minorHAnsi" w:hAnsiTheme="minorHAnsi"/>
          <w:b/>
          <w:sz w:val="24"/>
        </w:rPr>
        <w:t>Verifica dell’effettiva eleggibilità dei partecipanti:</w:t>
      </w:r>
      <w:r w:rsidR="00237EEC" w:rsidRPr="00AA0DFE">
        <w:rPr>
          <w:rFonts w:asciiTheme="minorHAnsi" w:hAnsiTheme="minorHAnsi"/>
          <w:b/>
          <w:sz w:val="24"/>
        </w:rPr>
        <w:t xml:space="preserve"> </w:t>
      </w:r>
      <w:proofErr w:type="spellStart"/>
      <w:r w:rsidR="003E6159" w:rsidRPr="00AA0DFE">
        <w:rPr>
          <w:rFonts w:asciiTheme="minorHAnsi" w:hAnsiTheme="minorHAnsi"/>
          <w:sz w:val="24"/>
        </w:rPr>
        <w:t>FOR.AGRI</w:t>
      </w:r>
      <w:proofErr w:type="spellEnd"/>
      <w:r w:rsidR="001B1D49" w:rsidRPr="00AA0DFE">
        <w:rPr>
          <w:rFonts w:asciiTheme="minorHAnsi" w:hAnsiTheme="minorHAnsi"/>
          <w:sz w:val="24"/>
        </w:rPr>
        <w:t xml:space="preserve"> </w:t>
      </w:r>
      <w:r w:rsidRPr="00AA0DFE">
        <w:rPr>
          <w:rFonts w:asciiTheme="minorHAnsi" w:hAnsiTheme="minorHAnsi"/>
          <w:sz w:val="24"/>
        </w:rPr>
        <w:t>può finanziare esclusivamente formazione destinata alle categorie di lavorat</w:t>
      </w:r>
      <w:r w:rsidR="00237EEC" w:rsidRPr="00AA0DFE">
        <w:rPr>
          <w:rFonts w:asciiTheme="minorHAnsi" w:hAnsiTheme="minorHAnsi"/>
          <w:sz w:val="24"/>
        </w:rPr>
        <w:t>ori segnalate nell’Avviso</w:t>
      </w:r>
      <w:r w:rsidRPr="00AA0DFE">
        <w:rPr>
          <w:rFonts w:asciiTheme="minorHAnsi" w:hAnsiTheme="minorHAnsi"/>
          <w:sz w:val="24"/>
        </w:rPr>
        <w:t xml:space="preserve">. Pertanto l’ispezione verificherà i suddetti requisiti di ammissibilità mediante il controllo del libro </w:t>
      </w:r>
      <w:r w:rsidR="003A2CAD" w:rsidRPr="00AA0DFE">
        <w:rPr>
          <w:rFonts w:asciiTheme="minorHAnsi" w:hAnsiTheme="minorHAnsi"/>
          <w:sz w:val="24"/>
        </w:rPr>
        <w:t>unico del lavoro</w:t>
      </w:r>
      <w:r w:rsidRPr="00AA0DFE">
        <w:rPr>
          <w:rFonts w:asciiTheme="minorHAnsi" w:hAnsiTheme="minorHAnsi"/>
          <w:sz w:val="24"/>
        </w:rPr>
        <w:t xml:space="preserve"> o </w:t>
      </w:r>
      <w:r w:rsidR="00237EEC" w:rsidRPr="00AA0DFE">
        <w:rPr>
          <w:rFonts w:asciiTheme="minorHAnsi" w:hAnsiTheme="minorHAnsi"/>
          <w:sz w:val="24"/>
        </w:rPr>
        <w:t>del</w:t>
      </w:r>
      <w:r w:rsidRPr="00AA0DFE">
        <w:rPr>
          <w:rFonts w:asciiTheme="minorHAnsi" w:hAnsiTheme="minorHAnsi"/>
          <w:sz w:val="24"/>
        </w:rPr>
        <w:t xml:space="preserve">la busta paga </w:t>
      </w:r>
      <w:r w:rsidR="00CD5347" w:rsidRPr="00AA0DFE">
        <w:rPr>
          <w:rFonts w:asciiTheme="minorHAnsi" w:hAnsiTheme="minorHAnsi"/>
          <w:sz w:val="24"/>
        </w:rPr>
        <w:t xml:space="preserve">dei </w:t>
      </w:r>
      <w:r w:rsidR="00B47D6C" w:rsidRPr="00AA0DFE">
        <w:rPr>
          <w:rFonts w:asciiTheme="minorHAnsi" w:hAnsiTheme="minorHAnsi"/>
          <w:sz w:val="24"/>
        </w:rPr>
        <w:t>partecipanti</w:t>
      </w:r>
      <w:r w:rsidRPr="00AA0DFE">
        <w:rPr>
          <w:rFonts w:asciiTheme="minorHAnsi" w:hAnsiTheme="minorHAnsi"/>
          <w:sz w:val="24"/>
        </w:rPr>
        <w:t xml:space="preserve">, </w:t>
      </w:r>
      <w:r w:rsidR="00237EEC" w:rsidRPr="00AA0DFE">
        <w:rPr>
          <w:rFonts w:asciiTheme="minorHAnsi" w:hAnsiTheme="minorHAnsi"/>
          <w:sz w:val="24"/>
        </w:rPr>
        <w:t xml:space="preserve">che </w:t>
      </w:r>
      <w:r w:rsidRPr="00AA0DFE">
        <w:rPr>
          <w:rFonts w:asciiTheme="minorHAnsi" w:hAnsiTheme="minorHAnsi"/>
          <w:sz w:val="24"/>
        </w:rPr>
        <w:t>possono essere presentati in originale o in copia conforme all’originale</w:t>
      </w:r>
      <w:r w:rsidR="003D2CDB" w:rsidRPr="00AA0DFE">
        <w:rPr>
          <w:rFonts w:asciiTheme="minorHAnsi" w:hAnsiTheme="minorHAnsi"/>
          <w:sz w:val="24"/>
        </w:rPr>
        <w:t>.</w:t>
      </w:r>
      <w:r w:rsidRPr="00AA0DFE">
        <w:rPr>
          <w:rFonts w:asciiTheme="minorHAnsi" w:hAnsiTheme="minorHAnsi"/>
          <w:sz w:val="24"/>
        </w:rPr>
        <w:t xml:space="preserve"> </w:t>
      </w:r>
      <w:bookmarkStart w:id="43" w:name="_Toc205449983"/>
    </w:p>
    <w:p w:rsidR="00FA2908" w:rsidRPr="00AA0DFE" w:rsidRDefault="00FA2908" w:rsidP="00A52FD1">
      <w:pPr>
        <w:pStyle w:val="Rientrocorpodeltesto"/>
        <w:ind w:left="709" w:hanging="709"/>
        <w:rPr>
          <w:rFonts w:asciiTheme="minorHAnsi" w:hAnsiTheme="minorHAnsi"/>
          <w:b/>
          <w:sz w:val="24"/>
          <w:u w:val="single"/>
        </w:rPr>
      </w:pPr>
      <w:r w:rsidRPr="00AA0DFE">
        <w:rPr>
          <w:rFonts w:asciiTheme="minorHAnsi" w:hAnsiTheme="minorHAnsi"/>
          <w:b/>
          <w:sz w:val="24"/>
        </w:rPr>
        <w:tab/>
      </w:r>
      <w:r w:rsidRPr="00AA0DFE">
        <w:rPr>
          <w:rFonts w:asciiTheme="minorHAnsi" w:hAnsiTheme="minorHAnsi"/>
          <w:b/>
          <w:sz w:val="24"/>
          <w:u w:val="single"/>
        </w:rPr>
        <w:t xml:space="preserve">Verifica in </w:t>
      </w:r>
      <w:r w:rsidR="00A52FD1" w:rsidRPr="00AA0DFE">
        <w:rPr>
          <w:rFonts w:asciiTheme="minorHAnsi" w:hAnsiTheme="minorHAnsi"/>
          <w:b/>
          <w:sz w:val="24"/>
          <w:u w:val="single"/>
        </w:rPr>
        <w:t>itinere ad attività concluse ma prima dell’invio del rendiconto finale</w:t>
      </w:r>
    </w:p>
    <w:p w:rsidR="00FA2908" w:rsidRPr="00AA0DFE" w:rsidRDefault="00FA2908" w:rsidP="00FA2908">
      <w:pPr>
        <w:pStyle w:val="Rientrocorpodeltesto"/>
        <w:ind w:left="0"/>
        <w:rPr>
          <w:rFonts w:asciiTheme="minorHAnsi" w:hAnsiTheme="minorHAnsi"/>
          <w:sz w:val="24"/>
        </w:rPr>
      </w:pPr>
      <w:r w:rsidRPr="00AA0DFE">
        <w:rPr>
          <w:rFonts w:asciiTheme="minorHAnsi" w:hAnsiTheme="minorHAnsi"/>
          <w:sz w:val="24"/>
        </w:rPr>
        <w:tab/>
        <w:t xml:space="preserve">In particolare verranno controllati i seguenti elementi: </w:t>
      </w:r>
    </w:p>
    <w:p w:rsidR="00A52FD1" w:rsidRPr="00AA0DFE" w:rsidRDefault="00A52FD1" w:rsidP="007434B3">
      <w:pPr>
        <w:numPr>
          <w:ilvl w:val="0"/>
          <w:numId w:val="4"/>
        </w:numPr>
        <w:tabs>
          <w:tab w:val="left" w:pos="360"/>
        </w:tabs>
        <w:spacing w:before="0" w:after="0"/>
        <w:rPr>
          <w:rFonts w:asciiTheme="minorHAnsi" w:hAnsiTheme="minorHAnsi"/>
          <w:sz w:val="24"/>
        </w:rPr>
      </w:pPr>
      <w:r w:rsidRPr="00AA0DFE">
        <w:rPr>
          <w:rFonts w:asciiTheme="minorHAnsi" w:hAnsiTheme="minorHAnsi"/>
          <w:sz w:val="24"/>
        </w:rPr>
        <w:t xml:space="preserve">Regolare tenuta dei registri: </w:t>
      </w:r>
      <w:r w:rsidRPr="00AA0DFE">
        <w:rPr>
          <w:rFonts w:asciiTheme="minorHAnsi" w:hAnsiTheme="minorHAnsi"/>
          <w:sz w:val="24"/>
        </w:rPr>
        <w:tab/>
        <w:t>si controllano i registri delle presenze per verificarne la corretta tenuta. Qualora previsto si controllano anche i registri del materiale consegnato.</w:t>
      </w:r>
    </w:p>
    <w:p w:rsidR="00A52FD1" w:rsidRPr="00AA0DFE" w:rsidRDefault="00A52FD1" w:rsidP="007434B3">
      <w:pPr>
        <w:numPr>
          <w:ilvl w:val="0"/>
          <w:numId w:val="4"/>
        </w:numPr>
        <w:tabs>
          <w:tab w:val="left" w:pos="360"/>
        </w:tabs>
        <w:spacing w:before="0" w:after="0"/>
        <w:rPr>
          <w:rFonts w:asciiTheme="minorHAnsi" w:hAnsiTheme="minorHAnsi"/>
          <w:sz w:val="24"/>
        </w:rPr>
      </w:pPr>
      <w:r w:rsidRPr="00AA0DFE">
        <w:rPr>
          <w:rFonts w:asciiTheme="minorHAnsi" w:hAnsiTheme="minorHAnsi"/>
          <w:sz w:val="24"/>
        </w:rPr>
        <w:t>Adeguatezza dei luoghi di svolgimento della formazione:</w:t>
      </w:r>
      <w:r w:rsidRPr="00AA0DFE">
        <w:rPr>
          <w:rFonts w:asciiTheme="minorHAnsi" w:hAnsiTheme="minorHAnsi"/>
          <w:sz w:val="24"/>
        </w:rPr>
        <w:tab/>
        <w:t xml:space="preserve">nel caso in cui le attività non siano tenute presso un ente accreditato, ma direttamente presso le aziende beneficiarie o altri luoghi, gli incaricati 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valuteranno l’idoneità dei locali alla destinazione didattica mediante la verifica </w:t>
      </w:r>
      <w:r w:rsidR="004624B1" w:rsidRPr="00AA0DFE">
        <w:rPr>
          <w:rFonts w:asciiTheme="minorHAnsi" w:hAnsiTheme="minorHAnsi"/>
          <w:sz w:val="24"/>
        </w:rPr>
        <w:t xml:space="preserve">documentale </w:t>
      </w:r>
      <w:r w:rsidRPr="00AA0DFE">
        <w:rPr>
          <w:rFonts w:asciiTheme="minorHAnsi" w:hAnsiTheme="minorHAnsi"/>
          <w:sz w:val="24"/>
        </w:rPr>
        <w:t>della rispondenza alle normali norme di sicurezza.</w:t>
      </w:r>
    </w:p>
    <w:p w:rsidR="00A52FD1" w:rsidRPr="00AA0DFE" w:rsidRDefault="00A52FD1" w:rsidP="007434B3">
      <w:pPr>
        <w:numPr>
          <w:ilvl w:val="0"/>
          <w:numId w:val="4"/>
        </w:numPr>
        <w:spacing w:before="0" w:after="0"/>
        <w:rPr>
          <w:rFonts w:asciiTheme="minorHAnsi" w:hAnsiTheme="minorHAnsi"/>
          <w:sz w:val="24"/>
        </w:rPr>
      </w:pPr>
      <w:r w:rsidRPr="00AA0DFE">
        <w:rPr>
          <w:rFonts w:asciiTheme="minorHAnsi" w:hAnsiTheme="minorHAnsi"/>
          <w:sz w:val="24"/>
        </w:rPr>
        <w:t>Effettivo svolgimento delle lezioni:</w:t>
      </w:r>
      <w:r w:rsidRPr="00AA0DFE">
        <w:rPr>
          <w:rFonts w:asciiTheme="minorHAnsi" w:hAnsiTheme="minorHAnsi"/>
          <w:sz w:val="24"/>
        </w:rPr>
        <w:tab/>
        <w:t xml:space="preserve">l’effettivo svolgimento delle lezioni, oltre alla presenza dei partecipanti e dei docenti, </w:t>
      </w:r>
      <w:r w:rsidR="004624B1" w:rsidRPr="00AA0DFE">
        <w:rPr>
          <w:rFonts w:asciiTheme="minorHAnsi" w:hAnsiTheme="minorHAnsi"/>
          <w:sz w:val="24"/>
        </w:rPr>
        <w:t xml:space="preserve">rilevata nei registri delle presenze, </w:t>
      </w:r>
      <w:r w:rsidRPr="00AA0DFE">
        <w:rPr>
          <w:rFonts w:asciiTheme="minorHAnsi" w:hAnsiTheme="minorHAnsi"/>
          <w:sz w:val="24"/>
        </w:rPr>
        <w:t xml:space="preserve">è riferito anche al luogo e agli orari precedentemente comunicati a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e non modificati secondo le procedure previste.</w:t>
      </w:r>
    </w:p>
    <w:p w:rsidR="0040462C" w:rsidRPr="00AA0DFE" w:rsidRDefault="00A52FD1" w:rsidP="007434B3">
      <w:pPr>
        <w:numPr>
          <w:ilvl w:val="0"/>
          <w:numId w:val="4"/>
        </w:numPr>
        <w:spacing w:before="0" w:after="0"/>
        <w:rPr>
          <w:rFonts w:asciiTheme="minorHAnsi" w:hAnsiTheme="minorHAnsi"/>
          <w:sz w:val="24"/>
        </w:rPr>
      </w:pPr>
      <w:r w:rsidRPr="00AA0DFE">
        <w:rPr>
          <w:rFonts w:asciiTheme="minorHAnsi" w:hAnsiTheme="minorHAnsi"/>
          <w:sz w:val="24"/>
        </w:rPr>
        <w:lastRenderedPageBreak/>
        <w:t xml:space="preserve">Verifica dell’effettiva eleggibilità dei partecipanti: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può finanziare esclusivamente formazione destinata alle categorie di lavoratori segnalate nell’Avviso. Pertanto </w:t>
      </w:r>
      <w:r w:rsidR="004624B1" w:rsidRPr="00AA0DFE">
        <w:rPr>
          <w:rFonts w:asciiTheme="minorHAnsi" w:hAnsiTheme="minorHAnsi"/>
          <w:sz w:val="24"/>
        </w:rPr>
        <w:t xml:space="preserve">verranno </w:t>
      </w:r>
      <w:r w:rsidRPr="00AA0DFE">
        <w:rPr>
          <w:rFonts w:asciiTheme="minorHAnsi" w:hAnsiTheme="minorHAnsi"/>
          <w:sz w:val="24"/>
        </w:rPr>
        <w:t>verific</w:t>
      </w:r>
      <w:r w:rsidR="004624B1" w:rsidRPr="00AA0DFE">
        <w:rPr>
          <w:rFonts w:asciiTheme="minorHAnsi" w:hAnsiTheme="minorHAnsi"/>
          <w:sz w:val="24"/>
        </w:rPr>
        <w:t>ati</w:t>
      </w:r>
      <w:r w:rsidRPr="00AA0DFE">
        <w:rPr>
          <w:rFonts w:asciiTheme="minorHAnsi" w:hAnsiTheme="minorHAnsi"/>
          <w:sz w:val="24"/>
        </w:rPr>
        <w:t xml:space="preserve"> i suddetti requisiti di ammi</w:t>
      </w:r>
      <w:r w:rsidR="00D20030" w:rsidRPr="00AA0DFE">
        <w:rPr>
          <w:rFonts w:asciiTheme="minorHAnsi" w:hAnsiTheme="minorHAnsi"/>
          <w:sz w:val="24"/>
        </w:rPr>
        <w:t xml:space="preserve">ssibilità mediante il controllo </w:t>
      </w:r>
      <w:r w:rsidRPr="00AA0DFE">
        <w:rPr>
          <w:rFonts w:asciiTheme="minorHAnsi" w:hAnsiTheme="minorHAnsi"/>
          <w:sz w:val="24"/>
        </w:rPr>
        <w:t xml:space="preserve">del libro unico del lavoro o della busta paga dei partecipanti, che possono essere presentati in originale o in copia conforme all’originale. </w:t>
      </w:r>
    </w:p>
    <w:p w:rsidR="00691F50" w:rsidRPr="00AA0DFE" w:rsidRDefault="00691F50" w:rsidP="00691F50">
      <w:pPr>
        <w:spacing w:before="0" w:after="0"/>
        <w:ind w:left="720"/>
        <w:rPr>
          <w:rFonts w:asciiTheme="minorHAnsi" w:hAnsiTheme="minorHAnsi"/>
          <w:sz w:val="24"/>
        </w:rPr>
      </w:pPr>
    </w:p>
    <w:p w:rsidR="007340B3" w:rsidRPr="00AA0DFE" w:rsidRDefault="007340B3" w:rsidP="007340B3">
      <w:pPr>
        <w:spacing w:before="0" w:after="0"/>
        <w:rPr>
          <w:rFonts w:asciiTheme="minorHAnsi" w:hAnsiTheme="minorHAnsi"/>
          <w:sz w:val="24"/>
        </w:rPr>
      </w:pPr>
      <w:r w:rsidRPr="00AA0DFE">
        <w:rPr>
          <w:rFonts w:asciiTheme="minorHAnsi" w:hAnsiTheme="minorHAnsi"/>
          <w:sz w:val="24"/>
        </w:rPr>
        <w:t>Inoltre saranno effettuati dei controlli a campione su:</w:t>
      </w:r>
    </w:p>
    <w:p w:rsidR="004A32A8" w:rsidRPr="00AA0DFE" w:rsidRDefault="004A32A8" w:rsidP="007340B3">
      <w:pPr>
        <w:spacing w:before="0" w:after="0"/>
        <w:rPr>
          <w:rFonts w:asciiTheme="minorHAnsi" w:hAnsiTheme="minorHAnsi"/>
          <w:sz w:val="24"/>
        </w:rPr>
      </w:pPr>
    </w:p>
    <w:p w:rsidR="0040462C" w:rsidRPr="00AA0DFE" w:rsidRDefault="00DC5290" w:rsidP="007434B3">
      <w:pPr>
        <w:numPr>
          <w:ilvl w:val="0"/>
          <w:numId w:val="4"/>
        </w:numPr>
        <w:spacing w:before="0" w:after="0"/>
        <w:rPr>
          <w:rFonts w:asciiTheme="minorHAnsi" w:hAnsiTheme="minorHAnsi"/>
          <w:sz w:val="24"/>
        </w:rPr>
      </w:pPr>
      <w:r w:rsidRPr="00AA0DFE">
        <w:rPr>
          <w:rFonts w:asciiTheme="minorHAnsi" w:hAnsiTheme="minorHAnsi"/>
          <w:sz w:val="24"/>
        </w:rPr>
        <w:t xml:space="preserve">Incarichi docenti e </w:t>
      </w:r>
      <w:proofErr w:type="spellStart"/>
      <w:r w:rsidRPr="00AA0DFE">
        <w:rPr>
          <w:rFonts w:asciiTheme="minorHAnsi" w:hAnsiTheme="minorHAnsi"/>
          <w:sz w:val="24"/>
        </w:rPr>
        <w:t>curricula</w:t>
      </w:r>
      <w:proofErr w:type="spellEnd"/>
      <w:r w:rsidR="004624B1" w:rsidRPr="00AA0DFE">
        <w:rPr>
          <w:rFonts w:asciiTheme="minorHAnsi" w:hAnsiTheme="minorHAnsi"/>
          <w:sz w:val="24"/>
        </w:rPr>
        <w:t>;</w:t>
      </w:r>
    </w:p>
    <w:p w:rsidR="0040462C" w:rsidRPr="00AA0DFE" w:rsidRDefault="00DC5290" w:rsidP="007434B3">
      <w:pPr>
        <w:numPr>
          <w:ilvl w:val="0"/>
          <w:numId w:val="4"/>
        </w:numPr>
        <w:spacing w:before="0" w:after="0"/>
        <w:rPr>
          <w:rFonts w:asciiTheme="minorHAnsi" w:hAnsiTheme="minorHAnsi"/>
          <w:sz w:val="24"/>
        </w:rPr>
      </w:pPr>
      <w:r w:rsidRPr="00AA0DFE">
        <w:rPr>
          <w:rFonts w:asciiTheme="minorHAnsi" w:hAnsiTheme="minorHAnsi"/>
          <w:sz w:val="24"/>
        </w:rPr>
        <w:t xml:space="preserve">Incarichi personale non docente e </w:t>
      </w:r>
      <w:proofErr w:type="spellStart"/>
      <w:r w:rsidRPr="00AA0DFE">
        <w:rPr>
          <w:rFonts w:asciiTheme="minorHAnsi" w:hAnsiTheme="minorHAnsi"/>
          <w:sz w:val="24"/>
        </w:rPr>
        <w:t>curricula</w:t>
      </w:r>
      <w:proofErr w:type="spellEnd"/>
      <w:r w:rsidR="004624B1" w:rsidRPr="00AA0DFE">
        <w:rPr>
          <w:rFonts w:asciiTheme="minorHAnsi" w:hAnsiTheme="minorHAnsi"/>
          <w:sz w:val="24"/>
        </w:rPr>
        <w:t>;</w:t>
      </w:r>
    </w:p>
    <w:p w:rsidR="0040462C" w:rsidRPr="00AA0DFE" w:rsidRDefault="00DC5290" w:rsidP="007434B3">
      <w:pPr>
        <w:numPr>
          <w:ilvl w:val="0"/>
          <w:numId w:val="4"/>
        </w:numPr>
        <w:spacing w:before="0" w:after="0"/>
        <w:rPr>
          <w:rFonts w:asciiTheme="minorHAnsi" w:hAnsiTheme="minorHAnsi"/>
          <w:sz w:val="24"/>
        </w:rPr>
      </w:pPr>
      <w:r w:rsidRPr="00AA0DFE">
        <w:rPr>
          <w:rFonts w:asciiTheme="minorHAnsi" w:hAnsiTheme="minorHAnsi"/>
          <w:sz w:val="24"/>
        </w:rPr>
        <w:t>Documentazione attività realizzate</w:t>
      </w:r>
      <w:r w:rsidR="004624B1" w:rsidRPr="00AA0DFE">
        <w:rPr>
          <w:rFonts w:asciiTheme="minorHAnsi" w:hAnsiTheme="minorHAnsi"/>
          <w:sz w:val="24"/>
        </w:rPr>
        <w:t>.</w:t>
      </w:r>
    </w:p>
    <w:p w:rsidR="00050FC4" w:rsidRPr="00AA0DFE" w:rsidRDefault="00050FC4" w:rsidP="00B47D6C">
      <w:pPr>
        <w:tabs>
          <w:tab w:val="left" w:pos="360"/>
        </w:tabs>
        <w:spacing w:before="0"/>
        <w:rPr>
          <w:rFonts w:asciiTheme="minorHAnsi" w:hAnsiTheme="minorHAnsi"/>
          <w:sz w:val="24"/>
        </w:rPr>
      </w:pPr>
    </w:p>
    <w:p w:rsidR="00250979" w:rsidRPr="00AA0DFE" w:rsidRDefault="00237EEC" w:rsidP="00C65F37">
      <w:pPr>
        <w:pStyle w:val="Titolo1"/>
        <w:rPr>
          <w:rFonts w:asciiTheme="minorHAnsi" w:hAnsiTheme="minorHAnsi"/>
          <w:b/>
          <w:i/>
          <w:sz w:val="24"/>
          <w:szCs w:val="24"/>
        </w:rPr>
      </w:pPr>
      <w:bookmarkStart w:id="44" w:name="_Toc387329047"/>
      <w:bookmarkEnd w:id="43"/>
      <w:r w:rsidRPr="00AA0DFE">
        <w:rPr>
          <w:rFonts w:asciiTheme="minorHAnsi" w:hAnsiTheme="minorHAnsi"/>
          <w:b/>
          <w:i/>
          <w:sz w:val="24"/>
          <w:szCs w:val="24"/>
        </w:rPr>
        <w:t>5</w:t>
      </w:r>
      <w:r w:rsidR="00250979" w:rsidRPr="00AA0DFE">
        <w:rPr>
          <w:rFonts w:asciiTheme="minorHAnsi" w:hAnsiTheme="minorHAnsi"/>
          <w:b/>
          <w:i/>
          <w:sz w:val="24"/>
          <w:szCs w:val="24"/>
        </w:rPr>
        <w:t>.2 Visite ex post</w:t>
      </w:r>
      <w:bookmarkEnd w:id="44"/>
    </w:p>
    <w:p w:rsidR="00CA0555" w:rsidRPr="00AA0DFE" w:rsidRDefault="007829CC" w:rsidP="00250979">
      <w:pPr>
        <w:rPr>
          <w:rFonts w:asciiTheme="minorHAnsi" w:hAnsiTheme="minorHAnsi"/>
          <w:sz w:val="24"/>
          <w:lang w:eastAsia="it-IT"/>
        </w:rPr>
      </w:pPr>
      <w:r w:rsidRPr="00AA0DFE">
        <w:rPr>
          <w:rFonts w:asciiTheme="minorHAnsi" w:hAnsiTheme="minorHAnsi"/>
          <w:sz w:val="24"/>
        </w:rPr>
        <w:t>Potranno essere</w:t>
      </w:r>
      <w:r w:rsidR="00237EEC" w:rsidRPr="00AA0DFE">
        <w:rPr>
          <w:rFonts w:asciiTheme="minorHAnsi" w:hAnsiTheme="minorHAnsi"/>
          <w:sz w:val="24"/>
        </w:rPr>
        <w:t xml:space="preserve"> svolte al termine del Piano Formativo e successivamente alla presentazione del rendiconto delle spese sostenute e della relazione finale sulle attività svolte, </w:t>
      </w:r>
      <w:r w:rsidR="00250979" w:rsidRPr="00AA0DFE">
        <w:rPr>
          <w:rFonts w:asciiTheme="minorHAnsi" w:hAnsiTheme="minorHAnsi"/>
          <w:sz w:val="24"/>
        </w:rPr>
        <w:t xml:space="preserve">con lo scopo di verificare la </w:t>
      </w:r>
      <w:r w:rsidR="00237EEC" w:rsidRPr="00AA0DFE">
        <w:rPr>
          <w:rFonts w:asciiTheme="minorHAnsi" w:hAnsiTheme="minorHAnsi"/>
          <w:sz w:val="24"/>
        </w:rPr>
        <w:t xml:space="preserve">correttezza e congruità </w:t>
      </w:r>
      <w:r w:rsidR="00250979" w:rsidRPr="00AA0DFE">
        <w:rPr>
          <w:rFonts w:asciiTheme="minorHAnsi" w:hAnsiTheme="minorHAnsi"/>
          <w:sz w:val="24"/>
        </w:rPr>
        <w:t xml:space="preserve">delle spese sostenute e concedere </w:t>
      </w:r>
      <w:r w:rsidR="00237EEC" w:rsidRPr="00AA0DFE">
        <w:rPr>
          <w:rFonts w:asciiTheme="minorHAnsi" w:hAnsiTheme="minorHAnsi"/>
          <w:sz w:val="24"/>
        </w:rPr>
        <w:t>i</w:t>
      </w:r>
      <w:r w:rsidR="00250979" w:rsidRPr="00AA0DFE">
        <w:rPr>
          <w:rFonts w:asciiTheme="minorHAnsi" w:hAnsiTheme="minorHAnsi"/>
          <w:sz w:val="24"/>
        </w:rPr>
        <w:t>l</w:t>
      </w:r>
      <w:r w:rsidR="00250979" w:rsidRPr="00AA0DFE">
        <w:rPr>
          <w:rFonts w:asciiTheme="minorHAnsi" w:hAnsiTheme="minorHAnsi"/>
          <w:sz w:val="24"/>
          <w:lang w:eastAsia="it-IT"/>
        </w:rPr>
        <w:t xml:space="preserve"> </w:t>
      </w:r>
      <w:r w:rsidR="00237EEC" w:rsidRPr="00AA0DFE">
        <w:rPr>
          <w:rFonts w:asciiTheme="minorHAnsi" w:hAnsiTheme="minorHAnsi"/>
          <w:sz w:val="24"/>
          <w:lang w:eastAsia="it-IT"/>
        </w:rPr>
        <w:t>saldo del</w:t>
      </w:r>
      <w:r w:rsidR="00250979" w:rsidRPr="00AA0DFE">
        <w:rPr>
          <w:rFonts w:asciiTheme="minorHAnsi" w:hAnsiTheme="minorHAnsi"/>
          <w:sz w:val="24"/>
          <w:lang w:eastAsia="it-IT"/>
        </w:rPr>
        <w:t xml:space="preserve"> finanziamento</w:t>
      </w:r>
      <w:r w:rsidR="00237EEC" w:rsidRPr="00AA0DFE">
        <w:rPr>
          <w:rFonts w:asciiTheme="minorHAnsi" w:hAnsiTheme="minorHAnsi"/>
          <w:sz w:val="24"/>
          <w:lang w:eastAsia="it-IT"/>
        </w:rPr>
        <w:t xml:space="preserve"> richiesto</w:t>
      </w:r>
      <w:r w:rsidR="00250979" w:rsidRPr="00AA0DFE">
        <w:rPr>
          <w:rFonts w:asciiTheme="minorHAnsi" w:hAnsiTheme="minorHAnsi"/>
          <w:sz w:val="24"/>
          <w:lang w:eastAsia="it-IT"/>
        </w:rPr>
        <w:t xml:space="preserve">. </w:t>
      </w:r>
    </w:p>
    <w:p w:rsidR="00CA0555" w:rsidRPr="00AA0DFE" w:rsidRDefault="00250979" w:rsidP="00250979">
      <w:pPr>
        <w:rPr>
          <w:rFonts w:asciiTheme="minorHAnsi" w:hAnsiTheme="minorHAnsi"/>
          <w:sz w:val="24"/>
        </w:rPr>
      </w:pPr>
      <w:r w:rsidRPr="00AA0DFE">
        <w:rPr>
          <w:rFonts w:asciiTheme="minorHAnsi" w:hAnsiTheme="minorHAnsi"/>
          <w:sz w:val="24"/>
        </w:rPr>
        <w:t xml:space="preserve">La visita, concordata con </w:t>
      </w:r>
      <w:r w:rsidR="00CA0555" w:rsidRPr="00AA0DFE">
        <w:rPr>
          <w:rFonts w:asciiTheme="minorHAnsi" w:hAnsiTheme="minorHAnsi"/>
          <w:sz w:val="24"/>
        </w:rPr>
        <w:t xml:space="preserve">il Soggetto </w:t>
      </w:r>
      <w:r w:rsidR="005F74A2" w:rsidRPr="00AA0DFE">
        <w:rPr>
          <w:rFonts w:asciiTheme="minorHAnsi" w:hAnsiTheme="minorHAnsi"/>
          <w:sz w:val="24"/>
        </w:rPr>
        <w:t>Attuatore</w:t>
      </w:r>
      <w:r w:rsidR="00CA0555" w:rsidRPr="00AA0DFE">
        <w:rPr>
          <w:rFonts w:asciiTheme="minorHAnsi" w:hAnsiTheme="minorHAnsi"/>
          <w:sz w:val="24"/>
        </w:rPr>
        <w:t xml:space="preserve">, </w:t>
      </w:r>
      <w:r w:rsidRPr="00AA0DFE">
        <w:rPr>
          <w:rFonts w:asciiTheme="minorHAnsi" w:hAnsiTheme="minorHAnsi"/>
          <w:sz w:val="24"/>
        </w:rPr>
        <w:t xml:space="preserve">dovrà svolgersi </w:t>
      </w:r>
      <w:r w:rsidR="00B479A5" w:rsidRPr="00AA0DFE">
        <w:rPr>
          <w:rFonts w:asciiTheme="minorHAnsi" w:hAnsiTheme="minorHAnsi"/>
          <w:bCs/>
          <w:sz w:val="24"/>
        </w:rPr>
        <w:t>dopo la</w:t>
      </w:r>
      <w:r w:rsidRPr="00AA0DFE">
        <w:rPr>
          <w:rFonts w:asciiTheme="minorHAnsi" w:hAnsiTheme="minorHAnsi"/>
          <w:sz w:val="24"/>
        </w:rPr>
        <w:t xml:space="preserve"> ricezione della documenta</w:t>
      </w:r>
      <w:r w:rsidR="00CA0555" w:rsidRPr="00AA0DFE">
        <w:rPr>
          <w:rFonts w:asciiTheme="minorHAnsi" w:hAnsiTheme="minorHAnsi"/>
          <w:sz w:val="24"/>
        </w:rPr>
        <w:t>zione di rendiconto da parte di</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La visita sarà effettuata presso una sede concordata con 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CA0555" w:rsidRPr="00AA0DFE">
        <w:rPr>
          <w:rFonts w:asciiTheme="minorHAnsi" w:hAnsiTheme="minorHAnsi"/>
          <w:sz w:val="24"/>
        </w:rPr>
        <w:t>del P</w:t>
      </w:r>
      <w:r w:rsidRPr="00AA0DFE">
        <w:rPr>
          <w:rFonts w:asciiTheme="minorHAnsi" w:hAnsiTheme="minorHAnsi"/>
          <w:sz w:val="24"/>
        </w:rPr>
        <w:t>iano</w:t>
      </w:r>
      <w:r w:rsidR="00CA0555" w:rsidRPr="00AA0DFE">
        <w:rPr>
          <w:rFonts w:asciiTheme="minorHAnsi" w:hAnsiTheme="minorHAnsi"/>
          <w:sz w:val="24"/>
        </w:rPr>
        <w:t xml:space="preserve"> Formativo</w:t>
      </w:r>
      <w:r w:rsidRPr="00AA0DFE">
        <w:rPr>
          <w:rFonts w:asciiTheme="minorHAnsi" w:hAnsiTheme="minorHAnsi"/>
          <w:sz w:val="24"/>
        </w:rPr>
        <w:t>. E’ preferibile, salvo dettagliata motivazione, svolgerla presso la sede del</w:t>
      </w:r>
      <w:r w:rsidR="00CA0555" w:rsidRPr="00AA0DFE">
        <w:rPr>
          <w:rFonts w:asciiTheme="minorHAnsi" w:hAnsiTheme="minorHAnsi"/>
          <w:sz w:val="24"/>
        </w:rPr>
        <w:t xml:space="preserve"> Soggetto </w:t>
      </w:r>
      <w:r w:rsidR="005F74A2" w:rsidRPr="00AA0DFE">
        <w:rPr>
          <w:rFonts w:asciiTheme="minorHAnsi" w:hAnsiTheme="minorHAnsi"/>
          <w:sz w:val="24"/>
        </w:rPr>
        <w:t>Attuatore</w:t>
      </w:r>
      <w:r w:rsidR="00CA0555" w:rsidRPr="00AA0DFE">
        <w:rPr>
          <w:rFonts w:asciiTheme="minorHAnsi" w:hAnsiTheme="minorHAnsi"/>
          <w:sz w:val="24"/>
        </w:rPr>
        <w:t xml:space="preserve">. </w:t>
      </w:r>
    </w:p>
    <w:p w:rsidR="00C441E5" w:rsidRPr="00AA0DFE" w:rsidRDefault="00CA0555" w:rsidP="00250979">
      <w:pPr>
        <w:rPr>
          <w:rFonts w:asciiTheme="minorHAnsi" w:hAnsiTheme="minorHAnsi"/>
          <w:sz w:val="24"/>
        </w:rPr>
      </w:pPr>
      <w:r w:rsidRPr="00AA0DFE">
        <w:rPr>
          <w:rFonts w:asciiTheme="minorHAnsi" w:hAnsiTheme="minorHAnsi"/>
          <w:sz w:val="24"/>
        </w:rPr>
        <w:t>Al termine della visita sarà redatto un</w:t>
      </w:r>
      <w:r w:rsidR="00250979" w:rsidRPr="00AA0DFE">
        <w:rPr>
          <w:rFonts w:asciiTheme="minorHAnsi" w:hAnsiTheme="minorHAnsi"/>
          <w:sz w:val="24"/>
        </w:rPr>
        <w:t xml:space="preserve"> verbale, secondo </w:t>
      </w:r>
      <w:r w:rsidRPr="00AA0DFE">
        <w:rPr>
          <w:rFonts w:asciiTheme="minorHAnsi" w:hAnsiTheme="minorHAnsi"/>
          <w:sz w:val="24"/>
        </w:rPr>
        <w:t xml:space="preserve">il modello previsto da </w:t>
      </w:r>
      <w:proofErr w:type="spellStart"/>
      <w:r w:rsidR="003E6159" w:rsidRPr="00AA0DFE">
        <w:rPr>
          <w:rFonts w:asciiTheme="minorHAnsi" w:hAnsiTheme="minorHAnsi"/>
          <w:sz w:val="24"/>
        </w:rPr>
        <w:t>FOR.AGRI</w:t>
      </w:r>
      <w:proofErr w:type="spellEnd"/>
      <w:r w:rsidR="00250979" w:rsidRPr="00AA0DFE">
        <w:rPr>
          <w:rFonts w:asciiTheme="minorHAnsi" w:hAnsiTheme="minorHAnsi"/>
          <w:sz w:val="24"/>
        </w:rPr>
        <w:t xml:space="preserve">, </w:t>
      </w:r>
      <w:r w:rsidRPr="00AA0DFE">
        <w:rPr>
          <w:rFonts w:asciiTheme="minorHAnsi" w:hAnsiTheme="minorHAnsi"/>
          <w:sz w:val="24"/>
        </w:rPr>
        <w:t xml:space="preserve">che </w:t>
      </w:r>
      <w:r w:rsidR="00250979" w:rsidRPr="00AA0DFE">
        <w:rPr>
          <w:rFonts w:asciiTheme="minorHAnsi" w:hAnsiTheme="minorHAnsi"/>
          <w:sz w:val="24"/>
        </w:rPr>
        <w:t xml:space="preserve">dovrà contenere una tabella sintetica dei costi esposti a rendiconto e dei costi </w:t>
      </w:r>
      <w:r w:rsidRPr="00AA0DFE">
        <w:rPr>
          <w:rFonts w:asciiTheme="minorHAnsi" w:hAnsiTheme="minorHAnsi"/>
          <w:sz w:val="24"/>
        </w:rPr>
        <w:t xml:space="preserve">riconosciuti </w:t>
      </w:r>
      <w:r w:rsidR="00250979" w:rsidRPr="00AA0DFE">
        <w:rPr>
          <w:rFonts w:asciiTheme="minorHAnsi" w:hAnsiTheme="minorHAnsi"/>
          <w:sz w:val="24"/>
        </w:rPr>
        <w:t xml:space="preserve">con </w:t>
      </w:r>
      <w:r w:rsidRPr="00AA0DFE">
        <w:rPr>
          <w:rFonts w:asciiTheme="minorHAnsi" w:hAnsiTheme="minorHAnsi"/>
          <w:sz w:val="24"/>
        </w:rPr>
        <w:t xml:space="preserve">il </w:t>
      </w:r>
      <w:r w:rsidR="00250979" w:rsidRPr="00AA0DFE">
        <w:rPr>
          <w:rFonts w:asciiTheme="minorHAnsi" w:hAnsiTheme="minorHAnsi"/>
          <w:sz w:val="24"/>
        </w:rPr>
        <w:t xml:space="preserve">dettaglio delle motivazioni di eventuali </w:t>
      </w:r>
      <w:r w:rsidR="00C441E5" w:rsidRPr="00AA0DFE">
        <w:rPr>
          <w:rFonts w:asciiTheme="minorHAnsi" w:hAnsiTheme="minorHAnsi"/>
          <w:sz w:val="24"/>
        </w:rPr>
        <w:t xml:space="preserve">decurtazioni </w:t>
      </w:r>
      <w:r w:rsidR="00250979" w:rsidRPr="00AA0DFE">
        <w:rPr>
          <w:rFonts w:asciiTheme="minorHAnsi" w:hAnsiTheme="minorHAnsi"/>
          <w:sz w:val="24"/>
        </w:rPr>
        <w:t xml:space="preserve">e rimodulazioni complessive del finanziamento. Il verbale dovrà essere </w:t>
      </w:r>
      <w:r w:rsidR="00C441E5" w:rsidRPr="00AA0DFE">
        <w:rPr>
          <w:rFonts w:asciiTheme="minorHAnsi" w:hAnsiTheme="minorHAnsi"/>
          <w:sz w:val="24"/>
        </w:rPr>
        <w:t xml:space="preserve">compilato in duplice copia e firmato su ogni pagina </w:t>
      </w:r>
      <w:r w:rsidR="00B47D6C" w:rsidRPr="00AA0DFE">
        <w:rPr>
          <w:rFonts w:asciiTheme="minorHAnsi" w:hAnsiTheme="minorHAnsi"/>
          <w:sz w:val="24"/>
        </w:rPr>
        <w:t>dagli incaricati</w:t>
      </w:r>
      <w:r w:rsidR="00CD5347" w:rsidRPr="00AA0DFE">
        <w:rPr>
          <w:rFonts w:asciiTheme="minorHAnsi" w:hAnsiTheme="minorHAnsi"/>
          <w:sz w:val="24"/>
        </w:rPr>
        <w:t xml:space="preserve"> di </w:t>
      </w:r>
      <w:proofErr w:type="spellStart"/>
      <w:r w:rsidR="003E6159" w:rsidRPr="00AA0DFE">
        <w:rPr>
          <w:rFonts w:asciiTheme="minorHAnsi" w:hAnsiTheme="minorHAnsi"/>
          <w:sz w:val="24"/>
        </w:rPr>
        <w:t>FOR.AGRI</w:t>
      </w:r>
      <w:proofErr w:type="spellEnd"/>
      <w:r w:rsidR="00C441E5" w:rsidRPr="00AA0DFE">
        <w:rPr>
          <w:rFonts w:asciiTheme="minorHAnsi" w:hAnsiTheme="minorHAnsi"/>
          <w:sz w:val="24"/>
        </w:rPr>
        <w:t xml:space="preserve"> e dal rappresentante del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C441E5" w:rsidRPr="00AA0DFE">
        <w:rPr>
          <w:rFonts w:asciiTheme="minorHAnsi" w:hAnsiTheme="minorHAnsi"/>
          <w:sz w:val="24"/>
        </w:rPr>
        <w:t xml:space="preserve">del Piano Formativo, che ne tratterrà una copia. Il verbale prevede anche l’indicazione di eventuali controdeduzioni che 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C441E5" w:rsidRPr="00AA0DFE">
        <w:rPr>
          <w:rFonts w:asciiTheme="minorHAnsi" w:hAnsiTheme="minorHAnsi"/>
          <w:sz w:val="24"/>
        </w:rPr>
        <w:t>vorrà indicare prima della firma.</w:t>
      </w:r>
      <w:r w:rsidR="00250979" w:rsidRPr="00AA0DFE">
        <w:rPr>
          <w:rFonts w:asciiTheme="minorHAnsi" w:hAnsiTheme="minorHAnsi"/>
          <w:sz w:val="24"/>
        </w:rPr>
        <w:t xml:space="preserve"> La mancata firma del verbale da parte del</w:t>
      </w:r>
      <w:r w:rsidR="00C441E5" w:rsidRPr="00AA0DFE">
        <w:rPr>
          <w:rFonts w:asciiTheme="minorHAnsi" w:hAnsiTheme="minorHAnsi"/>
          <w:sz w:val="24"/>
        </w:rPr>
        <w:t xml:space="preserve">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00C441E5" w:rsidRPr="00AA0DFE">
        <w:rPr>
          <w:rFonts w:asciiTheme="minorHAnsi" w:hAnsiTheme="minorHAnsi"/>
          <w:sz w:val="24"/>
        </w:rPr>
        <w:t xml:space="preserve">del Piano Formativo, </w:t>
      </w:r>
      <w:r w:rsidR="00250979" w:rsidRPr="00AA0DFE">
        <w:rPr>
          <w:rFonts w:asciiTheme="minorHAnsi" w:hAnsiTheme="minorHAnsi"/>
          <w:sz w:val="24"/>
        </w:rPr>
        <w:t xml:space="preserve">verrà considerata come visita nulla e </w:t>
      </w:r>
      <w:r w:rsidR="00C441E5" w:rsidRPr="00AA0DFE">
        <w:rPr>
          <w:rFonts w:asciiTheme="minorHAnsi" w:hAnsiTheme="minorHAnsi"/>
          <w:sz w:val="24"/>
        </w:rPr>
        <w:t>darà luogo ai</w:t>
      </w:r>
      <w:r w:rsidR="00250979" w:rsidRPr="00AA0DFE">
        <w:rPr>
          <w:rFonts w:asciiTheme="minorHAnsi" w:hAnsiTheme="minorHAnsi"/>
          <w:sz w:val="24"/>
        </w:rPr>
        <w:t xml:space="preserve"> provvedimenti amministrativi previsti per la mancata disponibilità al sostegno della visita ex-post. </w:t>
      </w:r>
    </w:p>
    <w:p w:rsidR="00250979" w:rsidRPr="00AA0DFE" w:rsidRDefault="00C441E5" w:rsidP="00C441E5">
      <w:pPr>
        <w:rPr>
          <w:rFonts w:asciiTheme="minorHAnsi" w:hAnsiTheme="minorHAnsi"/>
          <w:sz w:val="24"/>
        </w:rPr>
      </w:pPr>
      <w:r w:rsidRPr="00AA0DFE">
        <w:rPr>
          <w:rFonts w:asciiTheme="minorHAnsi" w:hAnsiTheme="minorHAnsi"/>
          <w:sz w:val="24"/>
        </w:rPr>
        <w:t xml:space="preserve">In via generale, la </w:t>
      </w:r>
      <w:r w:rsidR="00250979" w:rsidRPr="00AA0DFE">
        <w:rPr>
          <w:rFonts w:asciiTheme="minorHAnsi" w:hAnsiTheme="minorHAnsi"/>
          <w:sz w:val="24"/>
        </w:rPr>
        <w:t>verifica</w:t>
      </w:r>
      <w:r w:rsidRPr="00AA0DFE">
        <w:rPr>
          <w:rFonts w:asciiTheme="minorHAnsi" w:hAnsiTheme="minorHAnsi"/>
          <w:sz w:val="24"/>
        </w:rPr>
        <w:t xml:space="preserve"> verterà sui seguenti elementi</w:t>
      </w:r>
      <w:r w:rsidR="00250979" w:rsidRPr="00AA0DFE">
        <w:rPr>
          <w:rFonts w:asciiTheme="minorHAnsi" w:hAnsiTheme="minorHAnsi"/>
          <w:sz w:val="24"/>
        </w:rPr>
        <w:t>:</w:t>
      </w:r>
    </w:p>
    <w:p w:rsidR="00250979" w:rsidRPr="00AA0DFE" w:rsidRDefault="00927982" w:rsidP="007434B3">
      <w:pPr>
        <w:numPr>
          <w:ilvl w:val="0"/>
          <w:numId w:val="10"/>
        </w:numPr>
        <w:spacing w:before="0" w:after="0"/>
        <w:rPr>
          <w:rFonts w:asciiTheme="minorHAnsi" w:hAnsiTheme="minorHAnsi"/>
          <w:sz w:val="24"/>
        </w:rPr>
      </w:pPr>
      <w:r w:rsidRPr="00AA0DFE">
        <w:rPr>
          <w:rFonts w:asciiTheme="minorHAnsi" w:hAnsiTheme="minorHAnsi"/>
          <w:sz w:val="24"/>
        </w:rPr>
        <w:t>e</w:t>
      </w:r>
      <w:r w:rsidR="00250979" w:rsidRPr="00AA0DFE">
        <w:rPr>
          <w:rFonts w:asciiTheme="minorHAnsi" w:hAnsiTheme="minorHAnsi"/>
          <w:sz w:val="24"/>
        </w:rPr>
        <w:t>lenco aziende beneficia</w:t>
      </w:r>
      <w:r w:rsidRPr="00AA0DFE">
        <w:rPr>
          <w:rFonts w:asciiTheme="minorHAnsi" w:hAnsiTheme="minorHAnsi"/>
          <w:sz w:val="24"/>
        </w:rPr>
        <w:t>rie e successivi aggiornamenti. L</w:t>
      </w:r>
      <w:r w:rsidR="00250979" w:rsidRPr="00AA0DFE">
        <w:rPr>
          <w:rFonts w:asciiTheme="minorHAnsi" w:hAnsiTheme="minorHAnsi"/>
          <w:sz w:val="24"/>
        </w:rPr>
        <w:t xml:space="preserve">’elenco iniziale è contenuto </w:t>
      </w:r>
      <w:r w:rsidRPr="00AA0DFE">
        <w:rPr>
          <w:rFonts w:asciiTheme="minorHAnsi" w:hAnsiTheme="minorHAnsi"/>
          <w:sz w:val="24"/>
        </w:rPr>
        <w:t>nella documentazione di avvio (richiesta di finanziamento e stipula della convenzione);</w:t>
      </w:r>
      <w:r w:rsidR="00250979" w:rsidRPr="00AA0DFE">
        <w:rPr>
          <w:rFonts w:asciiTheme="minorHAnsi" w:hAnsiTheme="minorHAnsi"/>
          <w:sz w:val="24"/>
        </w:rPr>
        <w:t xml:space="preserve"> è necessario provvedere all’acquisizione di eventuali sostituzioni o aggiunte di aziend</w:t>
      </w:r>
      <w:r w:rsidRPr="00AA0DFE">
        <w:rPr>
          <w:rFonts w:asciiTheme="minorHAnsi" w:hAnsiTheme="minorHAnsi"/>
          <w:sz w:val="24"/>
        </w:rPr>
        <w:t>e esplicitamente autorizzate da</w:t>
      </w:r>
      <w:r w:rsidR="00873AD2"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3A2CAD" w:rsidRPr="00AA0DFE">
        <w:rPr>
          <w:rFonts w:asciiTheme="minorHAnsi" w:hAnsiTheme="minorHAnsi"/>
          <w:sz w:val="24"/>
        </w:rPr>
        <w:t>;</w:t>
      </w:r>
    </w:p>
    <w:p w:rsidR="00250979" w:rsidRPr="00AA0DFE" w:rsidRDefault="00927982" w:rsidP="007434B3">
      <w:pPr>
        <w:numPr>
          <w:ilvl w:val="0"/>
          <w:numId w:val="10"/>
        </w:numPr>
        <w:spacing w:before="0" w:after="0"/>
        <w:rPr>
          <w:rFonts w:asciiTheme="minorHAnsi" w:hAnsiTheme="minorHAnsi"/>
          <w:sz w:val="24"/>
        </w:rPr>
      </w:pPr>
      <w:r w:rsidRPr="00AA0DFE">
        <w:rPr>
          <w:rFonts w:asciiTheme="minorHAnsi" w:hAnsiTheme="minorHAnsi"/>
          <w:sz w:val="24"/>
        </w:rPr>
        <w:t>e</w:t>
      </w:r>
      <w:r w:rsidR="00250979" w:rsidRPr="00AA0DFE">
        <w:rPr>
          <w:rFonts w:asciiTheme="minorHAnsi" w:hAnsiTheme="minorHAnsi"/>
          <w:sz w:val="24"/>
        </w:rPr>
        <w:t>lenco partecipa</w:t>
      </w:r>
      <w:r w:rsidRPr="00AA0DFE">
        <w:rPr>
          <w:rFonts w:asciiTheme="minorHAnsi" w:hAnsiTheme="minorHAnsi"/>
          <w:sz w:val="24"/>
        </w:rPr>
        <w:t xml:space="preserve">nti e successivi aggiornamenti. </w:t>
      </w:r>
      <w:r w:rsidR="00250979" w:rsidRPr="00AA0DFE">
        <w:rPr>
          <w:rFonts w:asciiTheme="minorHAnsi" w:hAnsiTheme="minorHAnsi"/>
          <w:sz w:val="24"/>
        </w:rPr>
        <w:t xml:space="preserve">L’elenco iniziale è contenuto </w:t>
      </w:r>
      <w:r w:rsidRPr="00AA0DFE">
        <w:rPr>
          <w:rFonts w:asciiTheme="minorHAnsi" w:hAnsiTheme="minorHAnsi"/>
          <w:sz w:val="24"/>
        </w:rPr>
        <w:t>nella documentazione di avvio di ogni Progetto;</w:t>
      </w:r>
      <w:r w:rsidR="00250979" w:rsidRPr="00AA0DFE">
        <w:rPr>
          <w:rFonts w:asciiTheme="minorHAnsi" w:hAnsiTheme="minorHAnsi"/>
          <w:sz w:val="24"/>
        </w:rPr>
        <w:t xml:space="preserve"> è necessario provvedere all’acquisizione di eventuali sostituzioni o aggiunte di partecipant</w:t>
      </w:r>
      <w:r w:rsidRPr="00AA0DFE">
        <w:rPr>
          <w:rFonts w:asciiTheme="minorHAnsi" w:hAnsiTheme="minorHAnsi"/>
          <w:sz w:val="24"/>
        </w:rPr>
        <w:t>i esplicitamente autorizzate da</w:t>
      </w:r>
      <w:r w:rsidR="00873AD2"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3A2CAD" w:rsidRPr="00AA0DFE">
        <w:rPr>
          <w:rFonts w:asciiTheme="minorHAnsi" w:hAnsiTheme="minorHAnsi"/>
          <w:sz w:val="24"/>
        </w:rPr>
        <w:t>;</w:t>
      </w:r>
    </w:p>
    <w:p w:rsidR="00250979" w:rsidRPr="00AA0DFE" w:rsidRDefault="00927982" w:rsidP="007434B3">
      <w:pPr>
        <w:numPr>
          <w:ilvl w:val="0"/>
          <w:numId w:val="10"/>
        </w:numPr>
        <w:spacing w:before="0" w:after="0"/>
        <w:rPr>
          <w:rFonts w:asciiTheme="minorHAnsi" w:hAnsiTheme="minorHAnsi"/>
          <w:sz w:val="24"/>
        </w:rPr>
      </w:pPr>
      <w:r w:rsidRPr="00AA0DFE">
        <w:rPr>
          <w:rFonts w:asciiTheme="minorHAnsi" w:hAnsiTheme="minorHAnsi"/>
          <w:sz w:val="24"/>
        </w:rPr>
        <w:t>c</w:t>
      </w:r>
      <w:r w:rsidR="00250979" w:rsidRPr="00AA0DFE">
        <w:rPr>
          <w:rFonts w:asciiTheme="minorHAnsi" w:hAnsiTheme="minorHAnsi"/>
          <w:sz w:val="24"/>
        </w:rPr>
        <w:t>alenda</w:t>
      </w:r>
      <w:r w:rsidRPr="00AA0DFE">
        <w:rPr>
          <w:rFonts w:asciiTheme="minorHAnsi" w:hAnsiTheme="minorHAnsi"/>
          <w:sz w:val="24"/>
        </w:rPr>
        <w:t xml:space="preserve">rio e successivi aggiornamenti. </w:t>
      </w:r>
      <w:r w:rsidR="00250979" w:rsidRPr="00AA0DFE">
        <w:rPr>
          <w:rFonts w:asciiTheme="minorHAnsi" w:hAnsiTheme="minorHAnsi"/>
          <w:sz w:val="24"/>
        </w:rPr>
        <w:t xml:space="preserve">Il calendario iniziale è contenuto </w:t>
      </w:r>
      <w:r w:rsidRPr="00AA0DFE">
        <w:rPr>
          <w:rFonts w:asciiTheme="minorHAnsi" w:hAnsiTheme="minorHAnsi"/>
          <w:sz w:val="24"/>
        </w:rPr>
        <w:t>nella documentazione di avvio di ogni Progetto;</w:t>
      </w:r>
      <w:r w:rsidR="00250979" w:rsidRPr="00AA0DFE">
        <w:rPr>
          <w:rFonts w:asciiTheme="minorHAnsi" w:hAnsiTheme="minorHAnsi"/>
          <w:sz w:val="24"/>
        </w:rPr>
        <w:t xml:space="preserve"> è necessario provvedere all’acquisizione di eventuali variazioni comunicate </w:t>
      </w:r>
      <w:r w:rsidRPr="00AA0DFE">
        <w:rPr>
          <w:rFonts w:asciiTheme="minorHAnsi" w:hAnsiTheme="minorHAnsi"/>
          <w:sz w:val="24"/>
        </w:rPr>
        <w:t xml:space="preserve">a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w:t>
      </w:r>
      <w:r w:rsidR="00250979" w:rsidRPr="00AA0DFE">
        <w:rPr>
          <w:rFonts w:asciiTheme="minorHAnsi" w:hAnsiTheme="minorHAnsi"/>
          <w:sz w:val="24"/>
        </w:rPr>
        <w:t xml:space="preserve">in data </w:t>
      </w:r>
      <w:r w:rsidRPr="00AA0DFE">
        <w:rPr>
          <w:rFonts w:asciiTheme="minorHAnsi" w:hAnsiTheme="minorHAnsi"/>
          <w:sz w:val="24"/>
        </w:rPr>
        <w:t xml:space="preserve">valida </w:t>
      </w:r>
      <w:r w:rsidR="00250979" w:rsidRPr="00AA0DFE">
        <w:rPr>
          <w:rFonts w:asciiTheme="minorHAnsi" w:hAnsiTheme="minorHAnsi"/>
          <w:sz w:val="24"/>
        </w:rPr>
        <w:t>antecedente alla data modificata</w:t>
      </w:r>
      <w:r w:rsidR="003A2CAD" w:rsidRPr="00AA0DFE">
        <w:rPr>
          <w:rFonts w:asciiTheme="minorHAnsi" w:hAnsiTheme="minorHAnsi"/>
          <w:sz w:val="24"/>
        </w:rPr>
        <w:t>;</w:t>
      </w:r>
    </w:p>
    <w:p w:rsidR="00250979" w:rsidRPr="00AA0DFE" w:rsidRDefault="007133B8" w:rsidP="007434B3">
      <w:pPr>
        <w:numPr>
          <w:ilvl w:val="0"/>
          <w:numId w:val="10"/>
        </w:numPr>
        <w:spacing w:before="0" w:after="0"/>
        <w:rPr>
          <w:rFonts w:asciiTheme="minorHAnsi" w:hAnsiTheme="minorHAnsi"/>
          <w:sz w:val="24"/>
        </w:rPr>
      </w:pPr>
      <w:r w:rsidRPr="00AA0DFE">
        <w:rPr>
          <w:rFonts w:asciiTheme="minorHAnsi" w:hAnsiTheme="minorHAnsi"/>
          <w:sz w:val="24"/>
        </w:rPr>
        <w:lastRenderedPageBreak/>
        <w:t>r</w:t>
      </w:r>
      <w:r w:rsidR="00250979" w:rsidRPr="00AA0DFE">
        <w:rPr>
          <w:rFonts w:asciiTheme="minorHAnsi" w:hAnsiTheme="minorHAnsi"/>
          <w:sz w:val="24"/>
        </w:rPr>
        <w:t>i</w:t>
      </w:r>
      <w:r w:rsidRPr="00AA0DFE">
        <w:rPr>
          <w:rFonts w:asciiTheme="minorHAnsi" w:hAnsiTheme="minorHAnsi"/>
          <w:sz w:val="24"/>
        </w:rPr>
        <w:t>epiloghi presenze partecipanti. E’ un dato necessario per i</w:t>
      </w:r>
      <w:r w:rsidR="00250979" w:rsidRPr="00AA0DFE">
        <w:rPr>
          <w:rFonts w:asciiTheme="minorHAnsi" w:hAnsiTheme="minorHAnsi"/>
          <w:sz w:val="24"/>
        </w:rPr>
        <w:t>l calcolo del</w:t>
      </w:r>
      <w:r w:rsidRPr="00AA0DFE">
        <w:rPr>
          <w:rFonts w:asciiTheme="minorHAnsi" w:hAnsiTheme="minorHAnsi"/>
          <w:sz w:val="24"/>
        </w:rPr>
        <w:t>le ore minime</w:t>
      </w:r>
      <w:r w:rsidR="00250979" w:rsidRPr="00AA0DFE">
        <w:rPr>
          <w:rFonts w:asciiTheme="minorHAnsi" w:hAnsiTheme="minorHAnsi"/>
          <w:sz w:val="24"/>
        </w:rPr>
        <w:t xml:space="preserve"> </w:t>
      </w:r>
      <w:r w:rsidRPr="00AA0DFE">
        <w:rPr>
          <w:rFonts w:asciiTheme="minorHAnsi" w:hAnsiTheme="minorHAnsi"/>
          <w:sz w:val="24"/>
        </w:rPr>
        <w:t xml:space="preserve">previste per l’ammissibilità e </w:t>
      </w:r>
      <w:r w:rsidR="00250979" w:rsidRPr="00AA0DFE">
        <w:rPr>
          <w:rFonts w:asciiTheme="minorHAnsi" w:hAnsiTheme="minorHAnsi"/>
          <w:sz w:val="24"/>
        </w:rPr>
        <w:t>che consente la rendicontazione de</w:t>
      </w:r>
      <w:r w:rsidRPr="00AA0DFE">
        <w:rPr>
          <w:rFonts w:asciiTheme="minorHAnsi" w:hAnsiTheme="minorHAnsi"/>
          <w:sz w:val="24"/>
        </w:rPr>
        <w:t>ll’intero costo del progetto o de</w:t>
      </w:r>
      <w:r w:rsidR="00250979" w:rsidRPr="00AA0DFE">
        <w:rPr>
          <w:rFonts w:asciiTheme="minorHAnsi" w:hAnsiTheme="minorHAnsi"/>
          <w:sz w:val="24"/>
        </w:rPr>
        <w:t>ll’eventuale ricalcolo</w:t>
      </w:r>
      <w:r w:rsidR="00873AD2" w:rsidRPr="00AA0DFE">
        <w:rPr>
          <w:rFonts w:asciiTheme="minorHAnsi" w:hAnsiTheme="minorHAnsi"/>
          <w:sz w:val="24"/>
        </w:rPr>
        <w:t xml:space="preserve"> del costo generale ammissibile</w:t>
      </w:r>
      <w:r w:rsidR="003A2CAD" w:rsidRPr="00AA0DFE">
        <w:rPr>
          <w:rFonts w:asciiTheme="minorHAnsi" w:hAnsiTheme="minorHAnsi"/>
          <w:sz w:val="24"/>
        </w:rPr>
        <w:t>;</w:t>
      </w:r>
    </w:p>
    <w:p w:rsidR="00250979" w:rsidRPr="00AA0DFE" w:rsidRDefault="007133B8" w:rsidP="007434B3">
      <w:pPr>
        <w:numPr>
          <w:ilvl w:val="0"/>
          <w:numId w:val="10"/>
        </w:numPr>
        <w:spacing w:before="0" w:after="0"/>
        <w:rPr>
          <w:rFonts w:asciiTheme="minorHAnsi" w:hAnsiTheme="minorHAnsi"/>
          <w:sz w:val="24"/>
        </w:rPr>
      </w:pPr>
      <w:r w:rsidRPr="00AA0DFE">
        <w:rPr>
          <w:rFonts w:asciiTheme="minorHAnsi" w:hAnsiTheme="minorHAnsi"/>
          <w:sz w:val="24"/>
        </w:rPr>
        <w:t>elenco del personale impiegato e r</w:t>
      </w:r>
      <w:r w:rsidR="00250979" w:rsidRPr="00AA0DFE">
        <w:rPr>
          <w:rFonts w:asciiTheme="minorHAnsi" w:hAnsiTheme="minorHAnsi"/>
          <w:sz w:val="24"/>
        </w:rPr>
        <w:t xml:space="preserve">iepiloghi </w:t>
      </w:r>
      <w:r w:rsidRPr="00AA0DFE">
        <w:rPr>
          <w:rFonts w:asciiTheme="minorHAnsi" w:hAnsiTheme="minorHAnsi"/>
          <w:sz w:val="24"/>
        </w:rPr>
        <w:t xml:space="preserve">delle </w:t>
      </w:r>
      <w:r w:rsidR="00250979" w:rsidRPr="00AA0DFE">
        <w:rPr>
          <w:rFonts w:asciiTheme="minorHAnsi" w:hAnsiTheme="minorHAnsi"/>
          <w:sz w:val="24"/>
        </w:rPr>
        <w:t>presenze e ore svolte</w:t>
      </w:r>
      <w:r w:rsidRPr="00AA0DFE">
        <w:rPr>
          <w:rFonts w:asciiTheme="minorHAnsi" w:hAnsiTheme="minorHAnsi"/>
          <w:sz w:val="24"/>
        </w:rPr>
        <w:t>.</w:t>
      </w:r>
      <w:r w:rsidR="00250979" w:rsidRPr="00AA0DFE">
        <w:rPr>
          <w:rFonts w:asciiTheme="minorHAnsi" w:hAnsiTheme="minorHAnsi"/>
          <w:sz w:val="24"/>
        </w:rPr>
        <w:t xml:space="preserve"> </w:t>
      </w:r>
      <w:r w:rsidRPr="00AA0DFE">
        <w:rPr>
          <w:rFonts w:asciiTheme="minorHAnsi" w:hAnsiTheme="minorHAnsi"/>
          <w:sz w:val="24"/>
        </w:rPr>
        <w:t>E’ un dato n</w:t>
      </w:r>
      <w:r w:rsidR="00250979" w:rsidRPr="00AA0DFE">
        <w:rPr>
          <w:rFonts w:asciiTheme="minorHAnsi" w:hAnsiTheme="minorHAnsi"/>
          <w:sz w:val="24"/>
        </w:rPr>
        <w:t>ecessar</w:t>
      </w:r>
      <w:r w:rsidR="00873AD2" w:rsidRPr="00AA0DFE">
        <w:rPr>
          <w:rFonts w:asciiTheme="minorHAnsi" w:hAnsiTheme="minorHAnsi"/>
          <w:sz w:val="24"/>
        </w:rPr>
        <w:t>io alla verifica amministrativo-</w:t>
      </w:r>
      <w:r w:rsidR="00250979" w:rsidRPr="00AA0DFE">
        <w:rPr>
          <w:rFonts w:asciiTheme="minorHAnsi" w:hAnsiTheme="minorHAnsi"/>
          <w:sz w:val="24"/>
        </w:rPr>
        <w:t>contabile relativa all’ammis</w:t>
      </w:r>
      <w:r w:rsidR="00873AD2" w:rsidRPr="00AA0DFE">
        <w:rPr>
          <w:rFonts w:asciiTheme="minorHAnsi" w:hAnsiTheme="minorHAnsi"/>
          <w:sz w:val="24"/>
        </w:rPr>
        <w:t>sibilità dei costi di personale</w:t>
      </w:r>
      <w:r w:rsidR="003A2CAD" w:rsidRPr="00AA0DFE">
        <w:rPr>
          <w:rFonts w:asciiTheme="minorHAnsi" w:hAnsiTheme="minorHAnsi"/>
          <w:sz w:val="24"/>
        </w:rPr>
        <w:t>;</w:t>
      </w:r>
    </w:p>
    <w:p w:rsidR="00250979" w:rsidRPr="00AA0DFE" w:rsidRDefault="00873AD2" w:rsidP="007434B3">
      <w:pPr>
        <w:numPr>
          <w:ilvl w:val="0"/>
          <w:numId w:val="10"/>
        </w:numPr>
        <w:spacing w:before="0" w:after="0"/>
        <w:rPr>
          <w:rFonts w:asciiTheme="minorHAnsi" w:hAnsiTheme="minorHAnsi"/>
          <w:sz w:val="24"/>
        </w:rPr>
      </w:pPr>
      <w:r w:rsidRPr="00AA0DFE">
        <w:rPr>
          <w:rFonts w:asciiTheme="minorHAnsi" w:hAnsiTheme="minorHAnsi"/>
          <w:sz w:val="24"/>
        </w:rPr>
        <w:t>e</w:t>
      </w:r>
      <w:r w:rsidR="00250979" w:rsidRPr="00AA0DFE">
        <w:rPr>
          <w:rFonts w:asciiTheme="minorHAnsi" w:hAnsiTheme="minorHAnsi"/>
          <w:sz w:val="24"/>
        </w:rPr>
        <w:t xml:space="preserve">lenco e valore delle attrezzature utilizzate. Nel caso in cui a rendiconto vengano </w:t>
      </w:r>
      <w:r w:rsidRPr="00AA0DFE">
        <w:rPr>
          <w:rFonts w:asciiTheme="minorHAnsi" w:hAnsiTheme="minorHAnsi"/>
          <w:sz w:val="24"/>
        </w:rPr>
        <w:t xml:space="preserve">esposti </w:t>
      </w:r>
      <w:r w:rsidR="00250979" w:rsidRPr="00AA0DFE">
        <w:rPr>
          <w:rFonts w:asciiTheme="minorHAnsi" w:hAnsiTheme="minorHAnsi"/>
          <w:sz w:val="24"/>
        </w:rPr>
        <w:t>costi relativ</w:t>
      </w:r>
      <w:r w:rsidRPr="00AA0DFE">
        <w:rPr>
          <w:rFonts w:asciiTheme="minorHAnsi" w:hAnsiTheme="minorHAnsi"/>
          <w:sz w:val="24"/>
        </w:rPr>
        <w:t>i ad attrezzature</w:t>
      </w:r>
      <w:r w:rsidR="003A2CAD" w:rsidRPr="00AA0DFE">
        <w:rPr>
          <w:rFonts w:asciiTheme="minorHAnsi" w:hAnsiTheme="minorHAnsi"/>
          <w:sz w:val="24"/>
        </w:rPr>
        <w:t>;</w:t>
      </w:r>
    </w:p>
    <w:p w:rsidR="00250979" w:rsidRPr="00AA0DFE" w:rsidRDefault="00873AD2" w:rsidP="007434B3">
      <w:pPr>
        <w:numPr>
          <w:ilvl w:val="0"/>
          <w:numId w:val="10"/>
        </w:numPr>
        <w:spacing w:before="0" w:after="0"/>
        <w:rPr>
          <w:rFonts w:asciiTheme="minorHAnsi" w:hAnsiTheme="minorHAnsi"/>
          <w:sz w:val="24"/>
        </w:rPr>
      </w:pPr>
      <w:r w:rsidRPr="00AA0DFE">
        <w:rPr>
          <w:rFonts w:asciiTheme="minorHAnsi" w:hAnsiTheme="minorHAnsi"/>
          <w:sz w:val="24"/>
        </w:rPr>
        <w:t>e</w:t>
      </w:r>
      <w:r w:rsidR="00250979" w:rsidRPr="00AA0DFE">
        <w:rPr>
          <w:rFonts w:asciiTheme="minorHAnsi" w:hAnsiTheme="minorHAnsi"/>
          <w:sz w:val="24"/>
        </w:rPr>
        <w:t>lenco delle dispense, dei testi e sussidi tecnici e didattici utilizzati e relative copie</w:t>
      </w:r>
      <w:r w:rsidR="00A1171A" w:rsidRPr="00AA0DFE">
        <w:rPr>
          <w:rFonts w:asciiTheme="minorHAnsi" w:hAnsiTheme="minorHAnsi"/>
          <w:sz w:val="24"/>
        </w:rPr>
        <w:t>, n</w:t>
      </w:r>
      <w:r w:rsidR="00250979" w:rsidRPr="00AA0DFE">
        <w:rPr>
          <w:rFonts w:asciiTheme="minorHAnsi" w:hAnsiTheme="minorHAnsi"/>
          <w:sz w:val="24"/>
        </w:rPr>
        <w:t xml:space="preserve">el caso in cui a rendiconto vengano </w:t>
      </w:r>
      <w:r w:rsidRPr="00AA0DFE">
        <w:rPr>
          <w:rFonts w:asciiTheme="minorHAnsi" w:hAnsiTheme="minorHAnsi"/>
          <w:sz w:val="24"/>
        </w:rPr>
        <w:t xml:space="preserve">esposti </w:t>
      </w:r>
      <w:r w:rsidR="00737249" w:rsidRPr="00AA0DFE">
        <w:rPr>
          <w:rFonts w:asciiTheme="minorHAnsi" w:hAnsiTheme="minorHAnsi"/>
          <w:sz w:val="24"/>
        </w:rPr>
        <w:t xml:space="preserve">i relativi </w:t>
      </w:r>
      <w:r w:rsidR="00250979" w:rsidRPr="00AA0DFE">
        <w:rPr>
          <w:rFonts w:asciiTheme="minorHAnsi" w:hAnsiTheme="minorHAnsi"/>
          <w:sz w:val="24"/>
        </w:rPr>
        <w:t>costi</w:t>
      </w:r>
      <w:r w:rsidR="003A2CAD" w:rsidRPr="00AA0DFE">
        <w:rPr>
          <w:rFonts w:asciiTheme="minorHAnsi" w:hAnsiTheme="minorHAnsi"/>
          <w:sz w:val="24"/>
        </w:rPr>
        <w:t>;</w:t>
      </w:r>
    </w:p>
    <w:p w:rsidR="00250979" w:rsidRPr="00AA0DFE" w:rsidRDefault="00873AD2" w:rsidP="007434B3">
      <w:pPr>
        <w:numPr>
          <w:ilvl w:val="0"/>
          <w:numId w:val="10"/>
        </w:numPr>
        <w:spacing w:before="0" w:after="0"/>
        <w:rPr>
          <w:rFonts w:asciiTheme="minorHAnsi" w:hAnsiTheme="minorHAnsi"/>
          <w:sz w:val="24"/>
        </w:rPr>
      </w:pPr>
      <w:r w:rsidRPr="00AA0DFE">
        <w:rPr>
          <w:rFonts w:asciiTheme="minorHAnsi" w:hAnsiTheme="minorHAnsi"/>
          <w:sz w:val="24"/>
        </w:rPr>
        <w:t>r</w:t>
      </w:r>
      <w:r w:rsidR="00250979" w:rsidRPr="00AA0DFE">
        <w:rPr>
          <w:rFonts w:asciiTheme="minorHAnsi" w:hAnsiTheme="minorHAnsi"/>
          <w:sz w:val="24"/>
        </w:rPr>
        <w:t>e</w:t>
      </w:r>
      <w:r w:rsidR="00B17C05" w:rsidRPr="00AA0DFE">
        <w:rPr>
          <w:rFonts w:asciiTheme="minorHAnsi" w:hAnsiTheme="minorHAnsi"/>
          <w:sz w:val="24"/>
        </w:rPr>
        <w:t>gistri (attività collettive, attività individuali, materiale didattico, ecc.)</w:t>
      </w:r>
      <w:r w:rsidR="003A2CAD" w:rsidRPr="00AA0DFE">
        <w:rPr>
          <w:rFonts w:asciiTheme="minorHAnsi" w:hAnsiTheme="minorHAnsi"/>
          <w:sz w:val="24"/>
        </w:rPr>
        <w:t>;</w:t>
      </w:r>
    </w:p>
    <w:p w:rsidR="00250979" w:rsidRPr="00AA0DFE" w:rsidRDefault="00873AD2" w:rsidP="007434B3">
      <w:pPr>
        <w:numPr>
          <w:ilvl w:val="0"/>
          <w:numId w:val="10"/>
        </w:numPr>
        <w:spacing w:before="0" w:after="0"/>
        <w:rPr>
          <w:rFonts w:asciiTheme="minorHAnsi" w:hAnsiTheme="minorHAnsi"/>
          <w:sz w:val="24"/>
        </w:rPr>
      </w:pPr>
      <w:r w:rsidRPr="00AA0DFE">
        <w:rPr>
          <w:rFonts w:asciiTheme="minorHAnsi" w:hAnsiTheme="minorHAnsi"/>
          <w:sz w:val="24"/>
        </w:rPr>
        <w:t>t</w:t>
      </w:r>
      <w:r w:rsidR="00250979" w:rsidRPr="00AA0DFE">
        <w:rPr>
          <w:rFonts w:asciiTheme="minorHAnsi" w:hAnsiTheme="minorHAnsi"/>
          <w:sz w:val="24"/>
        </w:rPr>
        <w:t>utta la corr</w:t>
      </w:r>
      <w:r w:rsidRPr="00AA0DFE">
        <w:rPr>
          <w:rFonts w:asciiTheme="minorHAnsi" w:hAnsiTheme="minorHAnsi"/>
          <w:sz w:val="24"/>
        </w:rPr>
        <w:t>ispondenza che intercorre tra</w:t>
      </w:r>
      <w:r w:rsidR="00250979"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250979" w:rsidRPr="00AA0DFE">
        <w:rPr>
          <w:rFonts w:asciiTheme="minorHAnsi" w:hAnsiTheme="minorHAnsi"/>
          <w:sz w:val="24"/>
        </w:rPr>
        <w:t xml:space="preserve"> e</w:t>
      </w:r>
      <w:r w:rsidRPr="00AA0DFE">
        <w:rPr>
          <w:rFonts w:asciiTheme="minorHAnsi" w:hAnsiTheme="minorHAnsi"/>
          <w:sz w:val="24"/>
        </w:rPr>
        <w:t xml:space="preserve"> il </w:t>
      </w:r>
      <w:r w:rsidR="00A630DC" w:rsidRPr="00AA0DFE">
        <w:rPr>
          <w:rFonts w:asciiTheme="minorHAnsi" w:hAnsiTheme="minorHAnsi"/>
          <w:sz w:val="24"/>
        </w:rPr>
        <w:t>Soggetto Attuatore</w:t>
      </w:r>
      <w:r w:rsidR="005F74A2" w:rsidRPr="00AA0DFE">
        <w:rPr>
          <w:rFonts w:asciiTheme="minorHAnsi" w:hAnsiTheme="minorHAnsi"/>
          <w:sz w:val="24"/>
          <w:u w:val="single"/>
        </w:rPr>
        <w:t xml:space="preserve"> </w:t>
      </w:r>
      <w:r w:rsidRPr="00AA0DFE">
        <w:rPr>
          <w:rFonts w:asciiTheme="minorHAnsi" w:hAnsiTheme="minorHAnsi"/>
          <w:sz w:val="24"/>
        </w:rPr>
        <w:t>del Piano Formativo</w:t>
      </w:r>
      <w:r w:rsidR="00250979" w:rsidRPr="00AA0DFE">
        <w:rPr>
          <w:rFonts w:asciiTheme="minorHAnsi" w:hAnsiTheme="minorHAnsi"/>
          <w:sz w:val="24"/>
        </w:rPr>
        <w:t>. Con particolare riferimento a modifiche e richieste che possono avere risvolti sull’ammi</w:t>
      </w:r>
      <w:r w:rsidRPr="00AA0DFE">
        <w:rPr>
          <w:rFonts w:asciiTheme="minorHAnsi" w:hAnsiTheme="minorHAnsi"/>
          <w:sz w:val="24"/>
        </w:rPr>
        <w:t>ssibilità della spesa</w:t>
      </w:r>
      <w:r w:rsidR="003A2CAD" w:rsidRPr="00AA0DFE">
        <w:rPr>
          <w:rFonts w:asciiTheme="minorHAnsi" w:hAnsiTheme="minorHAnsi"/>
          <w:sz w:val="24"/>
        </w:rPr>
        <w:t>;</w:t>
      </w:r>
    </w:p>
    <w:p w:rsidR="00250979" w:rsidRPr="00AA0DFE" w:rsidRDefault="00873AD2" w:rsidP="007434B3">
      <w:pPr>
        <w:numPr>
          <w:ilvl w:val="0"/>
          <w:numId w:val="10"/>
        </w:numPr>
        <w:spacing w:before="0" w:after="0"/>
        <w:rPr>
          <w:rFonts w:asciiTheme="minorHAnsi" w:hAnsiTheme="minorHAnsi"/>
          <w:sz w:val="24"/>
        </w:rPr>
      </w:pPr>
      <w:r w:rsidRPr="00AA0DFE">
        <w:rPr>
          <w:rFonts w:asciiTheme="minorHAnsi" w:hAnsiTheme="minorHAnsi"/>
          <w:sz w:val="24"/>
        </w:rPr>
        <w:t>d</w:t>
      </w:r>
      <w:r w:rsidR="00250979" w:rsidRPr="00AA0DFE">
        <w:rPr>
          <w:rFonts w:asciiTheme="minorHAnsi" w:hAnsiTheme="minorHAnsi"/>
          <w:sz w:val="24"/>
        </w:rPr>
        <w:t xml:space="preserve">ocumentazione comprovante la eleggibilità dei partecipanti a beneficiari finali. </w:t>
      </w:r>
      <w:r w:rsidR="00B47D6C" w:rsidRPr="00AA0DFE">
        <w:rPr>
          <w:rFonts w:asciiTheme="minorHAnsi" w:hAnsiTheme="minorHAnsi"/>
          <w:sz w:val="24"/>
        </w:rPr>
        <w:t>Gli ispettori</w:t>
      </w:r>
      <w:r w:rsidR="00250979" w:rsidRPr="00AA0DFE">
        <w:rPr>
          <w:rFonts w:asciiTheme="minorHAnsi" w:hAnsiTheme="minorHAnsi"/>
          <w:sz w:val="24"/>
        </w:rPr>
        <w:t xml:space="preserve"> </w:t>
      </w:r>
      <w:r w:rsidR="00B47D6C" w:rsidRPr="00AA0DFE">
        <w:rPr>
          <w:rFonts w:asciiTheme="minorHAnsi" w:hAnsiTheme="minorHAnsi"/>
          <w:sz w:val="24"/>
        </w:rPr>
        <w:t>chiederanno</w:t>
      </w:r>
      <w:r w:rsidR="00250979" w:rsidRPr="00AA0DFE">
        <w:rPr>
          <w:rFonts w:asciiTheme="minorHAnsi" w:hAnsiTheme="minorHAnsi"/>
          <w:sz w:val="24"/>
        </w:rPr>
        <w:t xml:space="preserve"> </w:t>
      </w:r>
      <w:r w:rsidRPr="00AA0DFE">
        <w:rPr>
          <w:rFonts w:asciiTheme="minorHAnsi" w:hAnsiTheme="minorHAnsi"/>
          <w:sz w:val="24"/>
        </w:rPr>
        <w:t>la documentazione relativa ad un campione d</w:t>
      </w:r>
      <w:r w:rsidR="00250979" w:rsidRPr="00AA0DFE">
        <w:rPr>
          <w:rFonts w:asciiTheme="minorHAnsi" w:hAnsiTheme="minorHAnsi"/>
          <w:sz w:val="24"/>
        </w:rPr>
        <w:t xml:space="preserve">i nominativi dei </w:t>
      </w:r>
      <w:r w:rsidRPr="00AA0DFE">
        <w:rPr>
          <w:rFonts w:asciiTheme="minorHAnsi" w:hAnsiTheme="minorHAnsi"/>
          <w:sz w:val="24"/>
        </w:rPr>
        <w:t xml:space="preserve">partecipanti </w:t>
      </w:r>
      <w:r w:rsidR="00250979" w:rsidRPr="00AA0DFE">
        <w:rPr>
          <w:rFonts w:asciiTheme="minorHAnsi" w:hAnsiTheme="minorHAnsi"/>
          <w:sz w:val="24"/>
        </w:rPr>
        <w:t>per controllarne la ver</w:t>
      </w:r>
      <w:r w:rsidR="009373D3" w:rsidRPr="00AA0DFE">
        <w:rPr>
          <w:rFonts w:asciiTheme="minorHAnsi" w:hAnsiTheme="minorHAnsi"/>
          <w:sz w:val="24"/>
        </w:rPr>
        <w:t>idicità attraverso la visione degli originali o di</w:t>
      </w:r>
      <w:r w:rsidR="00250979" w:rsidRPr="00AA0DFE">
        <w:rPr>
          <w:rFonts w:asciiTheme="minorHAnsi" w:hAnsiTheme="minorHAnsi"/>
          <w:sz w:val="24"/>
        </w:rPr>
        <w:t xml:space="preserve"> copia conforme del </w:t>
      </w:r>
      <w:r w:rsidR="003A2CAD" w:rsidRPr="00AA0DFE">
        <w:rPr>
          <w:rFonts w:asciiTheme="minorHAnsi" w:hAnsiTheme="minorHAnsi"/>
          <w:sz w:val="24"/>
        </w:rPr>
        <w:t xml:space="preserve">libro unico del lavoro </w:t>
      </w:r>
      <w:r w:rsidR="00250979" w:rsidRPr="00AA0DFE">
        <w:rPr>
          <w:rFonts w:asciiTheme="minorHAnsi" w:hAnsiTheme="minorHAnsi"/>
          <w:sz w:val="24"/>
        </w:rPr>
        <w:t>o delle buste paga. In caso in cui venga riscontrata almeno una i</w:t>
      </w:r>
      <w:r w:rsidR="009373D3" w:rsidRPr="00AA0DFE">
        <w:rPr>
          <w:rFonts w:asciiTheme="minorHAnsi" w:hAnsiTheme="minorHAnsi"/>
          <w:sz w:val="24"/>
        </w:rPr>
        <w:t xml:space="preserve">neleggibilità, </w:t>
      </w:r>
      <w:r w:rsidR="003A2CAD" w:rsidRPr="00AA0DFE">
        <w:rPr>
          <w:rFonts w:asciiTheme="minorHAnsi" w:hAnsiTheme="minorHAnsi"/>
          <w:sz w:val="24"/>
        </w:rPr>
        <w:t>potrà essere</w:t>
      </w:r>
      <w:r w:rsidR="009373D3" w:rsidRPr="00AA0DFE">
        <w:rPr>
          <w:rFonts w:asciiTheme="minorHAnsi" w:hAnsiTheme="minorHAnsi"/>
          <w:sz w:val="24"/>
        </w:rPr>
        <w:t xml:space="preserve"> controllato</w:t>
      </w:r>
      <w:r w:rsidR="00250979" w:rsidRPr="00AA0DFE">
        <w:rPr>
          <w:rFonts w:asciiTheme="minorHAnsi" w:hAnsiTheme="minorHAnsi"/>
          <w:sz w:val="24"/>
        </w:rPr>
        <w:t xml:space="preserve"> il 100% della documentazione di cui sopra.</w:t>
      </w:r>
    </w:p>
    <w:p w:rsidR="009373D3" w:rsidRPr="00AA0DFE" w:rsidRDefault="009373D3" w:rsidP="00250979">
      <w:pPr>
        <w:tabs>
          <w:tab w:val="left" w:pos="720"/>
        </w:tabs>
        <w:spacing w:before="0" w:after="0"/>
        <w:rPr>
          <w:rFonts w:asciiTheme="minorHAnsi" w:hAnsiTheme="minorHAnsi"/>
          <w:sz w:val="24"/>
        </w:rPr>
      </w:pPr>
    </w:p>
    <w:p w:rsidR="00250979" w:rsidRPr="00AA0DFE" w:rsidRDefault="00250979" w:rsidP="00250979">
      <w:pPr>
        <w:tabs>
          <w:tab w:val="left" w:pos="720"/>
        </w:tabs>
        <w:spacing w:before="0" w:after="0"/>
        <w:rPr>
          <w:rFonts w:asciiTheme="minorHAnsi" w:hAnsiTheme="minorHAnsi"/>
          <w:sz w:val="24"/>
        </w:rPr>
      </w:pPr>
      <w:r w:rsidRPr="00AA0DFE">
        <w:rPr>
          <w:rFonts w:asciiTheme="minorHAnsi" w:hAnsiTheme="minorHAnsi"/>
          <w:sz w:val="24"/>
        </w:rPr>
        <w:t>Sulla base della documentazione di cui sopra e della modulistica di rendiconto si provvederà alla verifica di ammissibilità delle spese esposte a rimborso secondo i cri</w:t>
      </w:r>
      <w:r w:rsidR="009373D3" w:rsidRPr="00AA0DFE">
        <w:rPr>
          <w:rFonts w:asciiTheme="minorHAnsi" w:hAnsiTheme="minorHAnsi"/>
          <w:sz w:val="24"/>
        </w:rPr>
        <w:t>teri generali stabiliti da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Per ogni spesa </w:t>
      </w:r>
      <w:r w:rsidR="007D6AF7" w:rsidRPr="00AA0DFE">
        <w:rPr>
          <w:rFonts w:asciiTheme="minorHAnsi" w:hAnsiTheme="minorHAnsi"/>
          <w:sz w:val="24"/>
        </w:rPr>
        <w:t xml:space="preserve">sottoposta a controllo </w:t>
      </w:r>
      <w:r w:rsidRPr="00AA0DFE">
        <w:rPr>
          <w:rFonts w:asciiTheme="minorHAnsi" w:hAnsiTheme="minorHAnsi"/>
          <w:sz w:val="24"/>
        </w:rPr>
        <w:t>dovranno essere controllati:</w:t>
      </w:r>
    </w:p>
    <w:p w:rsidR="00250979" w:rsidRPr="00AA0DFE" w:rsidRDefault="00250979" w:rsidP="00250979">
      <w:pPr>
        <w:tabs>
          <w:tab w:val="left" w:pos="720"/>
        </w:tabs>
        <w:spacing w:before="0" w:after="0"/>
        <w:rPr>
          <w:rFonts w:asciiTheme="minorHAnsi" w:hAnsiTheme="minorHAnsi"/>
          <w:sz w:val="24"/>
        </w:rPr>
      </w:pPr>
    </w:p>
    <w:p w:rsidR="00250979" w:rsidRPr="00AA0DFE" w:rsidRDefault="009373D3" w:rsidP="007434B3">
      <w:pPr>
        <w:numPr>
          <w:ilvl w:val="0"/>
          <w:numId w:val="11"/>
        </w:numPr>
        <w:spacing w:before="0" w:after="0"/>
        <w:rPr>
          <w:rFonts w:asciiTheme="minorHAnsi" w:hAnsiTheme="minorHAnsi"/>
          <w:sz w:val="24"/>
        </w:rPr>
      </w:pPr>
      <w:r w:rsidRPr="00AA0DFE">
        <w:rPr>
          <w:rFonts w:asciiTheme="minorHAnsi" w:hAnsiTheme="minorHAnsi"/>
          <w:sz w:val="24"/>
        </w:rPr>
        <w:t>l</w:t>
      </w:r>
      <w:r w:rsidR="00250979" w:rsidRPr="00AA0DFE">
        <w:rPr>
          <w:rFonts w:asciiTheme="minorHAnsi" w:hAnsiTheme="minorHAnsi"/>
          <w:sz w:val="24"/>
        </w:rPr>
        <w:t>’impegno di spesa (contratto, incarico, ordini di serviz</w:t>
      </w:r>
      <w:r w:rsidR="007B0D11" w:rsidRPr="00AA0DFE">
        <w:rPr>
          <w:rFonts w:asciiTheme="minorHAnsi" w:hAnsiTheme="minorHAnsi"/>
          <w:sz w:val="24"/>
        </w:rPr>
        <w:t>i</w:t>
      </w:r>
      <w:r w:rsidR="00250979" w:rsidRPr="00AA0DFE">
        <w:rPr>
          <w:rFonts w:asciiTheme="minorHAnsi" w:hAnsiTheme="minorHAnsi"/>
          <w:sz w:val="24"/>
        </w:rPr>
        <w:t>o ecc.)</w:t>
      </w:r>
      <w:r w:rsidR="003A2CAD" w:rsidRPr="00AA0DFE">
        <w:rPr>
          <w:rFonts w:asciiTheme="minorHAnsi" w:hAnsiTheme="minorHAnsi"/>
          <w:sz w:val="24"/>
        </w:rPr>
        <w:t>;</w:t>
      </w:r>
    </w:p>
    <w:p w:rsidR="00250979" w:rsidRPr="00AA0DFE" w:rsidRDefault="009373D3" w:rsidP="007434B3">
      <w:pPr>
        <w:numPr>
          <w:ilvl w:val="0"/>
          <w:numId w:val="11"/>
        </w:numPr>
        <w:spacing w:before="0" w:after="0"/>
        <w:rPr>
          <w:rFonts w:asciiTheme="minorHAnsi" w:hAnsiTheme="minorHAnsi"/>
          <w:sz w:val="24"/>
        </w:rPr>
      </w:pPr>
      <w:r w:rsidRPr="00AA0DFE">
        <w:rPr>
          <w:rFonts w:asciiTheme="minorHAnsi" w:hAnsiTheme="minorHAnsi"/>
          <w:sz w:val="24"/>
        </w:rPr>
        <w:t>l</w:t>
      </w:r>
      <w:r w:rsidR="00250979" w:rsidRPr="00AA0DFE">
        <w:rPr>
          <w:rFonts w:asciiTheme="minorHAnsi" w:hAnsiTheme="minorHAnsi"/>
          <w:sz w:val="24"/>
        </w:rPr>
        <w:t>a ricevuta attestante la ricezione degli importi da parte del soggetto incaricato (buste paga, fatture, ricevute, ecc.)</w:t>
      </w:r>
      <w:r w:rsidR="003A2CAD" w:rsidRPr="00AA0DFE">
        <w:rPr>
          <w:rFonts w:asciiTheme="minorHAnsi" w:hAnsiTheme="minorHAnsi"/>
          <w:sz w:val="24"/>
        </w:rPr>
        <w:t>;</w:t>
      </w:r>
    </w:p>
    <w:p w:rsidR="00250979" w:rsidRPr="00AA0DFE" w:rsidRDefault="009373D3" w:rsidP="007434B3">
      <w:pPr>
        <w:numPr>
          <w:ilvl w:val="0"/>
          <w:numId w:val="11"/>
        </w:numPr>
        <w:spacing w:before="0" w:after="0"/>
        <w:rPr>
          <w:rFonts w:asciiTheme="minorHAnsi" w:hAnsiTheme="minorHAnsi"/>
          <w:sz w:val="24"/>
        </w:rPr>
      </w:pPr>
      <w:r w:rsidRPr="00AA0DFE">
        <w:rPr>
          <w:rFonts w:asciiTheme="minorHAnsi" w:hAnsiTheme="minorHAnsi"/>
          <w:sz w:val="24"/>
        </w:rPr>
        <w:t>i</w:t>
      </w:r>
      <w:r w:rsidR="00250979" w:rsidRPr="00AA0DFE">
        <w:rPr>
          <w:rFonts w:asciiTheme="minorHAnsi" w:hAnsiTheme="minorHAnsi"/>
          <w:sz w:val="24"/>
        </w:rPr>
        <w:t>l pagamento degli oneri dovuti per legge (F24)</w:t>
      </w:r>
      <w:r w:rsidR="003A2CAD" w:rsidRPr="00AA0DFE">
        <w:rPr>
          <w:rFonts w:asciiTheme="minorHAnsi" w:hAnsiTheme="minorHAnsi"/>
          <w:sz w:val="24"/>
        </w:rPr>
        <w:t>;</w:t>
      </w:r>
    </w:p>
    <w:p w:rsidR="00250979" w:rsidRPr="00AA0DFE" w:rsidRDefault="009373D3" w:rsidP="007434B3">
      <w:pPr>
        <w:numPr>
          <w:ilvl w:val="0"/>
          <w:numId w:val="11"/>
        </w:numPr>
        <w:spacing w:before="0"/>
        <w:rPr>
          <w:rFonts w:asciiTheme="minorHAnsi" w:hAnsiTheme="minorHAnsi"/>
          <w:sz w:val="24"/>
        </w:rPr>
      </w:pPr>
      <w:r w:rsidRPr="00AA0DFE">
        <w:rPr>
          <w:rFonts w:asciiTheme="minorHAnsi" w:hAnsiTheme="minorHAnsi"/>
          <w:sz w:val="24"/>
        </w:rPr>
        <w:t>g</w:t>
      </w:r>
      <w:r w:rsidR="00250979" w:rsidRPr="00AA0DFE">
        <w:rPr>
          <w:rFonts w:asciiTheme="minorHAnsi" w:hAnsiTheme="minorHAnsi"/>
          <w:sz w:val="24"/>
        </w:rPr>
        <w:t xml:space="preserve">li estremi dell’avvenuto pagamento (ricevute di bonifico, assegni, estratti conto). Non saranno ammesse spese </w:t>
      </w:r>
      <w:r w:rsidR="00A56A8D" w:rsidRPr="00AA0DFE">
        <w:rPr>
          <w:rFonts w:asciiTheme="minorHAnsi" w:hAnsiTheme="minorHAnsi"/>
          <w:sz w:val="24"/>
        </w:rPr>
        <w:t xml:space="preserve">complessivamente </w:t>
      </w:r>
      <w:r w:rsidRPr="00AA0DFE">
        <w:rPr>
          <w:rFonts w:asciiTheme="minorHAnsi" w:hAnsiTheme="minorHAnsi"/>
          <w:sz w:val="24"/>
        </w:rPr>
        <w:t xml:space="preserve">superiori a € </w:t>
      </w:r>
      <w:r w:rsidR="008A60FF" w:rsidRPr="00AA0DFE">
        <w:rPr>
          <w:rFonts w:asciiTheme="minorHAnsi" w:hAnsiTheme="minorHAnsi"/>
          <w:sz w:val="24"/>
        </w:rPr>
        <w:t>3</w:t>
      </w:r>
      <w:r w:rsidRPr="00AA0DFE">
        <w:rPr>
          <w:rFonts w:asciiTheme="minorHAnsi" w:hAnsiTheme="minorHAnsi"/>
          <w:sz w:val="24"/>
        </w:rPr>
        <w:t xml:space="preserve">00,00 </w:t>
      </w:r>
      <w:r w:rsidR="00250979" w:rsidRPr="00AA0DFE">
        <w:rPr>
          <w:rFonts w:asciiTheme="minorHAnsi" w:hAnsiTheme="minorHAnsi"/>
          <w:sz w:val="24"/>
        </w:rPr>
        <w:t>sostenute per cassa.</w:t>
      </w:r>
    </w:p>
    <w:p w:rsidR="00250979" w:rsidRPr="00AA0DFE" w:rsidRDefault="00250979" w:rsidP="00250979">
      <w:pPr>
        <w:ind w:left="360"/>
        <w:rPr>
          <w:rFonts w:asciiTheme="minorHAnsi" w:hAnsiTheme="minorHAnsi"/>
          <w:sz w:val="24"/>
        </w:rPr>
      </w:pPr>
      <w:r w:rsidRPr="00AA0DFE">
        <w:rPr>
          <w:rFonts w:asciiTheme="minorHAnsi" w:hAnsiTheme="minorHAnsi"/>
          <w:sz w:val="24"/>
        </w:rPr>
        <w:t>Per</w:t>
      </w:r>
      <w:r w:rsidR="007D6AF7" w:rsidRPr="00AA0DFE">
        <w:rPr>
          <w:rFonts w:asciiTheme="minorHAnsi" w:hAnsiTheme="minorHAnsi"/>
          <w:sz w:val="24"/>
        </w:rPr>
        <w:t xml:space="preserve"> il calcolo del cofinanziament</w:t>
      </w:r>
      <w:r w:rsidR="0076013E" w:rsidRPr="00AA0DFE">
        <w:rPr>
          <w:rFonts w:asciiTheme="minorHAnsi" w:hAnsiTheme="minorHAnsi"/>
          <w:sz w:val="24"/>
        </w:rPr>
        <w:t>o, nel caso di costo del lavoro</w:t>
      </w:r>
      <w:r w:rsidR="007D6AF7" w:rsidRPr="00AA0DFE">
        <w:rPr>
          <w:rFonts w:asciiTheme="minorHAnsi" w:hAnsiTheme="minorHAnsi"/>
          <w:sz w:val="24"/>
        </w:rPr>
        <w:t xml:space="preserve"> </w:t>
      </w:r>
      <w:r w:rsidRPr="00AA0DFE">
        <w:rPr>
          <w:rFonts w:asciiTheme="minorHAnsi" w:hAnsiTheme="minorHAnsi"/>
          <w:sz w:val="24"/>
        </w:rPr>
        <w:t xml:space="preserve">con costi figurativi, </w:t>
      </w:r>
      <w:r w:rsidR="009373D3" w:rsidRPr="00AA0DFE">
        <w:rPr>
          <w:rFonts w:asciiTheme="minorHAnsi" w:hAnsiTheme="minorHAnsi"/>
          <w:sz w:val="24"/>
        </w:rPr>
        <w:t xml:space="preserve">il </w:t>
      </w:r>
      <w:r w:rsidR="00A630DC" w:rsidRPr="00AA0DFE">
        <w:rPr>
          <w:rFonts w:asciiTheme="minorHAnsi" w:hAnsiTheme="minorHAnsi"/>
          <w:sz w:val="24"/>
        </w:rPr>
        <w:t>Soggetto Attuatore</w:t>
      </w:r>
      <w:r w:rsidR="005F74A2" w:rsidRPr="00AA0DFE">
        <w:rPr>
          <w:rFonts w:asciiTheme="minorHAnsi" w:hAnsiTheme="minorHAnsi"/>
          <w:sz w:val="24"/>
        </w:rPr>
        <w:t xml:space="preserve"> </w:t>
      </w:r>
      <w:r w:rsidRPr="00AA0DFE">
        <w:rPr>
          <w:rFonts w:asciiTheme="minorHAnsi" w:hAnsiTheme="minorHAnsi"/>
          <w:sz w:val="24"/>
        </w:rPr>
        <w:t>è tenuto ad acquisire ed esibire all’atto della visita una dichiarazione per ogni azienda beneficiaria contenente il dettaglio del calcolo de</w:t>
      </w:r>
      <w:r w:rsidR="009373D3" w:rsidRPr="00AA0DFE">
        <w:rPr>
          <w:rFonts w:asciiTheme="minorHAnsi" w:hAnsiTheme="minorHAnsi"/>
          <w:sz w:val="24"/>
        </w:rPr>
        <w:t xml:space="preserve">l costo orario aziendale lordo </w:t>
      </w:r>
      <w:r w:rsidRPr="00AA0DFE">
        <w:rPr>
          <w:rFonts w:asciiTheme="minorHAnsi" w:hAnsiTheme="minorHAnsi"/>
          <w:sz w:val="24"/>
        </w:rPr>
        <w:t>e le copie conformi delle buste paga dei destinatari</w:t>
      </w:r>
      <w:r w:rsidR="007D6AF7" w:rsidRPr="00AA0DFE">
        <w:rPr>
          <w:rFonts w:asciiTheme="minorHAnsi" w:hAnsiTheme="minorHAnsi"/>
          <w:sz w:val="24"/>
        </w:rPr>
        <w:t xml:space="preserve"> o il modulo di </w:t>
      </w:r>
      <w:r w:rsidR="0076013E" w:rsidRPr="00AA0DFE">
        <w:rPr>
          <w:rFonts w:asciiTheme="minorHAnsi" w:hAnsiTheme="minorHAnsi"/>
          <w:sz w:val="24"/>
        </w:rPr>
        <w:t>a</w:t>
      </w:r>
      <w:r w:rsidR="007D6AF7" w:rsidRPr="00AA0DFE">
        <w:rPr>
          <w:rFonts w:asciiTheme="minorHAnsi" w:hAnsiTheme="minorHAnsi"/>
          <w:sz w:val="24"/>
        </w:rPr>
        <w:t>utodichiarazione dell’azienda (</w:t>
      </w:r>
      <w:r w:rsidR="0076013E" w:rsidRPr="00AA0DFE">
        <w:rPr>
          <w:rFonts w:asciiTheme="minorHAnsi" w:hAnsiTheme="minorHAnsi"/>
          <w:sz w:val="24"/>
        </w:rPr>
        <w:t xml:space="preserve">disponibile sul sito web di </w:t>
      </w:r>
      <w:proofErr w:type="spellStart"/>
      <w:r w:rsidR="003E6159" w:rsidRPr="00AA0DFE">
        <w:rPr>
          <w:rFonts w:asciiTheme="minorHAnsi" w:hAnsiTheme="minorHAnsi"/>
          <w:sz w:val="24"/>
        </w:rPr>
        <w:t>FOR.AGRI</w:t>
      </w:r>
      <w:proofErr w:type="spellEnd"/>
      <w:r w:rsidR="007D6AF7" w:rsidRPr="00AA0DFE">
        <w:rPr>
          <w:rFonts w:asciiTheme="minorHAnsi" w:hAnsiTheme="minorHAnsi"/>
          <w:sz w:val="24"/>
        </w:rPr>
        <w:t>)</w:t>
      </w:r>
      <w:r w:rsidRPr="00AA0DFE">
        <w:rPr>
          <w:rFonts w:asciiTheme="minorHAnsi" w:hAnsiTheme="minorHAnsi"/>
          <w:sz w:val="24"/>
        </w:rPr>
        <w:t>.</w:t>
      </w:r>
    </w:p>
    <w:p w:rsidR="009373D3" w:rsidRPr="00AA0DFE" w:rsidRDefault="009373D3" w:rsidP="00116EA9">
      <w:pPr>
        <w:pStyle w:val="Titolo1"/>
        <w:rPr>
          <w:rFonts w:asciiTheme="minorHAnsi" w:hAnsiTheme="minorHAnsi"/>
          <w:b/>
          <w:sz w:val="32"/>
        </w:rPr>
      </w:pPr>
      <w:bookmarkStart w:id="45" w:name="_Toc387329048"/>
      <w:r w:rsidRPr="00AA0DFE">
        <w:rPr>
          <w:rFonts w:asciiTheme="minorHAnsi" w:hAnsiTheme="minorHAnsi"/>
          <w:b/>
          <w:sz w:val="32"/>
        </w:rPr>
        <w:t xml:space="preserve">6. </w:t>
      </w:r>
      <w:r w:rsidR="005D4FB7" w:rsidRPr="00AA0DFE">
        <w:rPr>
          <w:rFonts w:asciiTheme="minorHAnsi" w:hAnsiTheme="minorHAnsi"/>
          <w:b/>
          <w:sz w:val="32"/>
        </w:rPr>
        <w:t>Natura, allocazione, congruità e documentazione dei c</w:t>
      </w:r>
      <w:r w:rsidRPr="00AA0DFE">
        <w:rPr>
          <w:rFonts w:asciiTheme="minorHAnsi" w:hAnsiTheme="minorHAnsi"/>
          <w:b/>
          <w:sz w:val="32"/>
        </w:rPr>
        <w:t>osti ammissibili</w:t>
      </w:r>
      <w:bookmarkEnd w:id="45"/>
      <w:r w:rsidRPr="00AA0DFE">
        <w:rPr>
          <w:rFonts w:asciiTheme="minorHAnsi" w:hAnsiTheme="minorHAnsi"/>
          <w:b/>
          <w:sz w:val="32"/>
        </w:rPr>
        <w:t xml:space="preserve"> </w:t>
      </w:r>
    </w:p>
    <w:p w:rsidR="0081171E" w:rsidRPr="00AA0DFE" w:rsidRDefault="0081171E" w:rsidP="003B3DAF">
      <w:pPr>
        <w:rPr>
          <w:rFonts w:asciiTheme="minorHAnsi" w:hAnsiTheme="minorHAnsi"/>
          <w:sz w:val="24"/>
        </w:rPr>
      </w:pPr>
      <w:r w:rsidRPr="00AA0DFE">
        <w:rPr>
          <w:rFonts w:asciiTheme="minorHAnsi" w:hAnsiTheme="minorHAnsi"/>
          <w:sz w:val="24"/>
        </w:rPr>
        <w:t>Si riportano di seguito le tipologie di costi ammissibili, raggruppati all’</w:t>
      </w:r>
      <w:r w:rsidR="00697654" w:rsidRPr="00AA0DFE">
        <w:rPr>
          <w:rFonts w:asciiTheme="minorHAnsi" w:hAnsiTheme="minorHAnsi"/>
          <w:sz w:val="24"/>
        </w:rPr>
        <w:t>interno delle M</w:t>
      </w:r>
      <w:r w:rsidRPr="00AA0DFE">
        <w:rPr>
          <w:rFonts w:asciiTheme="minorHAnsi" w:hAnsiTheme="minorHAnsi"/>
          <w:sz w:val="24"/>
        </w:rPr>
        <w:t>acrovoci previste.</w:t>
      </w:r>
    </w:p>
    <w:p w:rsidR="003B3DAF" w:rsidRPr="00AA0DFE" w:rsidRDefault="009373D3" w:rsidP="00C65F37">
      <w:pPr>
        <w:pStyle w:val="Titolo1"/>
        <w:rPr>
          <w:rFonts w:asciiTheme="minorHAnsi" w:hAnsiTheme="minorHAnsi"/>
          <w:b/>
          <w:i/>
          <w:sz w:val="24"/>
          <w:szCs w:val="24"/>
        </w:rPr>
      </w:pPr>
      <w:bookmarkStart w:id="46" w:name="_Toc387329049"/>
      <w:r w:rsidRPr="00AA0DFE">
        <w:rPr>
          <w:rFonts w:asciiTheme="minorHAnsi" w:hAnsiTheme="minorHAnsi"/>
          <w:b/>
          <w:i/>
          <w:sz w:val="24"/>
          <w:szCs w:val="24"/>
        </w:rPr>
        <w:t>6.1</w:t>
      </w:r>
      <w:r w:rsidR="003B3DAF" w:rsidRPr="00AA0DFE">
        <w:rPr>
          <w:rFonts w:asciiTheme="minorHAnsi" w:hAnsiTheme="minorHAnsi"/>
          <w:b/>
          <w:i/>
          <w:sz w:val="24"/>
          <w:szCs w:val="24"/>
        </w:rPr>
        <w:t xml:space="preserve"> Progettazione</w:t>
      </w:r>
      <w:bookmarkEnd w:id="46"/>
    </w:p>
    <w:p w:rsidR="008A60FF" w:rsidRPr="00AA0DFE" w:rsidRDefault="003B3DAF" w:rsidP="003B3DAF">
      <w:pPr>
        <w:rPr>
          <w:rFonts w:asciiTheme="minorHAnsi" w:hAnsiTheme="minorHAnsi"/>
          <w:sz w:val="24"/>
        </w:rPr>
      </w:pPr>
      <w:r w:rsidRPr="00AA0DFE">
        <w:rPr>
          <w:rFonts w:asciiTheme="minorHAnsi" w:hAnsiTheme="minorHAnsi"/>
          <w:sz w:val="24"/>
        </w:rPr>
        <w:t>Fanno capo alla Macrovoce 1 “Progettazione e preparazione”, tutte le attività di carattere conoscitivo e progettuale utili alla predisposizione del piano</w:t>
      </w:r>
      <w:r w:rsidR="008A60FF" w:rsidRPr="00AA0DFE">
        <w:rPr>
          <w:rFonts w:asciiTheme="minorHAnsi" w:hAnsiTheme="minorHAnsi"/>
          <w:sz w:val="24"/>
        </w:rPr>
        <w:t xml:space="preserve"> e alla sua presentazione</w:t>
      </w:r>
      <w:r w:rsidRPr="00AA0DFE">
        <w:rPr>
          <w:rFonts w:asciiTheme="minorHAnsi" w:hAnsiTheme="minorHAnsi"/>
          <w:sz w:val="24"/>
        </w:rPr>
        <w:t xml:space="preserve">: progettazione, indagini di mercato, selezione, analisi organizzativa, etc. </w:t>
      </w:r>
    </w:p>
    <w:p w:rsidR="008A60FF" w:rsidRPr="00AA0DFE" w:rsidRDefault="008A60FF" w:rsidP="003B3DAF">
      <w:pPr>
        <w:rPr>
          <w:rFonts w:asciiTheme="minorHAnsi" w:hAnsiTheme="minorHAnsi"/>
          <w:sz w:val="24"/>
        </w:rPr>
      </w:pPr>
      <w:r w:rsidRPr="00AA0DFE">
        <w:rPr>
          <w:rFonts w:asciiTheme="minorHAnsi" w:hAnsiTheme="minorHAnsi"/>
          <w:sz w:val="24"/>
        </w:rPr>
        <w:lastRenderedPageBreak/>
        <w:t>Tutte le spese per le suddette voci possono essere riconosciute anche in relazione a date successive alla pubblicazione dell’avviso e antecedenti l’avvio del piano.</w:t>
      </w:r>
    </w:p>
    <w:p w:rsidR="008A60FF" w:rsidRPr="00AA0DFE" w:rsidRDefault="008A60FF" w:rsidP="003B3DAF">
      <w:pPr>
        <w:rPr>
          <w:rFonts w:asciiTheme="minorHAnsi" w:hAnsiTheme="minorHAnsi"/>
          <w:sz w:val="24"/>
        </w:rPr>
      </w:pPr>
      <w:r w:rsidRPr="00AA0DFE">
        <w:rPr>
          <w:rFonts w:asciiTheme="minorHAnsi" w:hAnsiTheme="minorHAnsi"/>
          <w:sz w:val="24"/>
        </w:rPr>
        <w:t>Sono altresì ricomprese all’interno della macrovoce “Progettazione e preparazione”, le attività di progettazione esecutiva relative all’avvio di ogni progetto.</w:t>
      </w:r>
    </w:p>
    <w:p w:rsidR="003B3DAF" w:rsidRPr="00AA0DFE" w:rsidRDefault="003B3DAF" w:rsidP="003B3DAF">
      <w:pPr>
        <w:rPr>
          <w:rFonts w:asciiTheme="minorHAnsi" w:hAnsiTheme="minorHAnsi"/>
          <w:sz w:val="24"/>
        </w:rPr>
      </w:pPr>
      <w:r w:rsidRPr="00AA0DFE">
        <w:rPr>
          <w:rFonts w:asciiTheme="minorHAnsi" w:hAnsiTheme="minorHAnsi"/>
          <w:sz w:val="24"/>
        </w:rPr>
        <w:t xml:space="preserve">Il riconoscimento delle suddette spese avviene mediante la verifica della data di impegno delle stesse, fermo restando che eventuali liquidazioni avvenute precedentemente </w:t>
      </w:r>
      <w:r w:rsidR="00C45D1A" w:rsidRPr="00AA0DFE">
        <w:rPr>
          <w:rFonts w:asciiTheme="minorHAnsi" w:hAnsiTheme="minorHAnsi"/>
          <w:sz w:val="24"/>
        </w:rPr>
        <w:t>al</w:t>
      </w:r>
      <w:r w:rsidRPr="00AA0DFE">
        <w:rPr>
          <w:rFonts w:asciiTheme="minorHAnsi" w:hAnsiTheme="minorHAnsi"/>
          <w:sz w:val="24"/>
        </w:rPr>
        <w:t>la data di</w:t>
      </w:r>
      <w:r w:rsidR="00C45D1A" w:rsidRPr="00AA0DFE">
        <w:rPr>
          <w:rFonts w:asciiTheme="minorHAnsi" w:hAnsiTheme="minorHAnsi"/>
          <w:sz w:val="24"/>
        </w:rPr>
        <w:t xml:space="preserve"> avvio ufficiale del piano devo</w:t>
      </w:r>
      <w:r w:rsidRPr="00AA0DFE">
        <w:rPr>
          <w:rFonts w:asciiTheme="minorHAnsi" w:hAnsiTheme="minorHAnsi"/>
          <w:sz w:val="24"/>
        </w:rPr>
        <w:t>no essere dimostrate con opportuni riferimenti bancari. Per la data di impegno fa fede quella relativa a</w:t>
      </w:r>
      <w:r w:rsidR="00C45D1A" w:rsidRPr="00AA0DFE">
        <w:rPr>
          <w:rFonts w:asciiTheme="minorHAnsi" w:hAnsiTheme="minorHAnsi"/>
          <w:sz w:val="24"/>
        </w:rPr>
        <w:t>gl</w:t>
      </w:r>
      <w:r w:rsidRPr="00AA0DFE">
        <w:rPr>
          <w:rFonts w:asciiTheme="minorHAnsi" w:hAnsiTheme="minorHAnsi"/>
          <w:sz w:val="24"/>
        </w:rPr>
        <w:t>i incarichi verso</w:t>
      </w:r>
      <w:r w:rsidR="00C45D1A" w:rsidRPr="00AA0DFE">
        <w:rPr>
          <w:rFonts w:asciiTheme="minorHAnsi" w:hAnsiTheme="minorHAnsi"/>
          <w:sz w:val="24"/>
        </w:rPr>
        <w:t xml:space="preserve"> i seguenti soggetti</w:t>
      </w:r>
      <w:r w:rsidRPr="00AA0DFE">
        <w:rPr>
          <w:rFonts w:asciiTheme="minorHAnsi" w:hAnsiTheme="minorHAnsi"/>
          <w:sz w:val="24"/>
        </w:rPr>
        <w:t>:</w:t>
      </w:r>
    </w:p>
    <w:p w:rsidR="003B3DAF" w:rsidRPr="00AA0DFE" w:rsidRDefault="003B3DAF" w:rsidP="007434B3">
      <w:pPr>
        <w:numPr>
          <w:ilvl w:val="0"/>
          <w:numId w:val="14"/>
        </w:numPr>
        <w:suppressAutoHyphens w:val="0"/>
        <w:spacing w:before="0" w:after="0"/>
        <w:jc w:val="left"/>
        <w:rPr>
          <w:rFonts w:asciiTheme="minorHAnsi" w:hAnsiTheme="minorHAnsi"/>
          <w:sz w:val="24"/>
        </w:rPr>
      </w:pPr>
      <w:r w:rsidRPr="00AA0DFE">
        <w:rPr>
          <w:rFonts w:asciiTheme="minorHAnsi" w:hAnsiTheme="minorHAnsi"/>
          <w:sz w:val="24"/>
        </w:rPr>
        <w:t>Società</w:t>
      </w:r>
      <w:r w:rsidR="00FB3CD3" w:rsidRPr="00AA0DFE">
        <w:rPr>
          <w:rFonts w:asciiTheme="minorHAnsi" w:hAnsiTheme="minorHAnsi"/>
          <w:sz w:val="24"/>
        </w:rPr>
        <w:t>;</w:t>
      </w:r>
    </w:p>
    <w:p w:rsidR="003B3DAF" w:rsidRPr="00AA0DFE" w:rsidRDefault="003B3DAF" w:rsidP="007434B3">
      <w:pPr>
        <w:numPr>
          <w:ilvl w:val="0"/>
          <w:numId w:val="14"/>
        </w:numPr>
        <w:suppressAutoHyphens w:val="0"/>
        <w:spacing w:before="0" w:after="0"/>
        <w:jc w:val="left"/>
        <w:rPr>
          <w:rFonts w:asciiTheme="minorHAnsi" w:hAnsiTheme="minorHAnsi"/>
          <w:sz w:val="24"/>
        </w:rPr>
      </w:pPr>
      <w:r w:rsidRPr="00AA0DFE">
        <w:rPr>
          <w:rFonts w:asciiTheme="minorHAnsi" w:hAnsiTheme="minorHAnsi"/>
          <w:sz w:val="24"/>
        </w:rPr>
        <w:t>Consulenti</w:t>
      </w:r>
      <w:r w:rsidR="00FB3CD3" w:rsidRPr="00AA0DFE">
        <w:rPr>
          <w:rFonts w:asciiTheme="minorHAnsi" w:hAnsiTheme="minorHAnsi"/>
          <w:sz w:val="24"/>
        </w:rPr>
        <w:t>;</w:t>
      </w:r>
    </w:p>
    <w:p w:rsidR="003B3DAF" w:rsidRPr="00AA0DFE" w:rsidRDefault="003B3DAF" w:rsidP="008C7BAE">
      <w:pPr>
        <w:numPr>
          <w:ilvl w:val="0"/>
          <w:numId w:val="14"/>
        </w:numPr>
        <w:shd w:val="clear" w:color="auto" w:fill="FFFFFF" w:themeFill="background1"/>
        <w:suppressAutoHyphens w:val="0"/>
        <w:spacing w:before="0" w:after="0"/>
        <w:jc w:val="left"/>
        <w:rPr>
          <w:rFonts w:asciiTheme="minorHAnsi" w:hAnsiTheme="minorHAnsi"/>
          <w:sz w:val="24"/>
        </w:rPr>
      </w:pPr>
      <w:r w:rsidRPr="00AA0DFE">
        <w:rPr>
          <w:rFonts w:asciiTheme="minorHAnsi" w:hAnsiTheme="minorHAnsi"/>
          <w:sz w:val="24"/>
        </w:rPr>
        <w:t>Collaboratori occasionali</w:t>
      </w:r>
      <w:r w:rsidR="008C7BAE" w:rsidRPr="00AA0DFE">
        <w:rPr>
          <w:rFonts w:asciiTheme="minorHAnsi" w:hAnsiTheme="minorHAnsi"/>
          <w:sz w:val="24"/>
        </w:rPr>
        <w:t>;</w:t>
      </w:r>
      <w:r w:rsidRPr="00AA0DFE">
        <w:rPr>
          <w:rFonts w:asciiTheme="minorHAnsi" w:hAnsiTheme="minorHAnsi"/>
          <w:sz w:val="24"/>
        </w:rPr>
        <w:t xml:space="preserve"> </w:t>
      </w:r>
    </w:p>
    <w:p w:rsidR="003B3DAF" w:rsidRPr="00AA0DFE" w:rsidRDefault="003B3DAF" w:rsidP="007434B3">
      <w:pPr>
        <w:numPr>
          <w:ilvl w:val="0"/>
          <w:numId w:val="14"/>
        </w:numPr>
        <w:suppressAutoHyphens w:val="0"/>
        <w:spacing w:before="0" w:after="0"/>
        <w:jc w:val="left"/>
        <w:rPr>
          <w:rFonts w:asciiTheme="minorHAnsi" w:hAnsiTheme="minorHAnsi"/>
          <w:sz w:val="24"/>
        </w:rPr>
      </w:pPr>
      <w:r w:rsidRPr="00AA0DFE">
        <w:rPr>
          <w:rFonts w:asciiTheme="minorHAnsi" w:hAnsiTheme="minorHAnsi"/>
          <w:sz w:val="24"/>
        </w:rPr>
        <w:t>Personale dipendente, attraverso ordine di servizio.</w:t>
      </w:r>
    </w:p>
    <w:p w:rsidR="003B3DAF" w:rsidRPr="00AA0DFE" w:rsidRDefault="003B3DAF" w:rsidP="003B3DAF">
      <w:pPr>
        <w:rPr>
          <w:rFonts w:asciiTheme="minorHAnsi" w:hAnsiTheme="minorHAnsi"/>
          <w:strike/>
          <w:sz w:val="24"/>
        </w:rPr>
      </w:pPr>
      <w:r w:rsidRPr="00AA0DFE">
        <w:rPr>
          <w:rFonts w:asciiTheme="minorHAnsi" w:hAnsiTheme="minorHAnsi"/>
          <w:sz w:val="24"/>
        </w:rPr>
        <w:t xml:space="preserve">Il totale della Macrovoce 1 “Progettazione e preparazione” non può superare il 15% del contributo </w:t>
      </w:r>
      <w:proofErr w:type="spellStart"/>
      <w:r w:rsidR="003E6159" w:rsidRPr="00AA0DFE">
        <w:rPr>
          <w:rFonts w:asciiTheme="minorHAnsi" w:hAnsiTheme="minorHAnsi"/>
          <w:sz w:val="24"/>
        </w:rPr>
        <w:t>FOR.AGRI</w:t>
      </w:r>
      <w:proofErr w:type="spellEnd"/>
      <w:r w:rsidR="0035569A" w:rsidRPr="00AA0DFE">
        <w:rPr>
          <w:rFonts w:asciiTheme="minorHAnsi" w:hAnsiTheme="minorHAnsi"/>
          <w:sz w:val="24"/>
        </w:rPr>
        <w:t>.</w:t>
      </w:r>
      <w:r w:rsidRPr="00AA0DFE">
        <w:rPr>
          <w:rFonts w:asciiTheme="minorHAnsi" w:hAnsiTheme="minorHAnsi"/>
          <w:sz w:val="24"/>
        </w:rPr>
        <w:t xml:space="preserve"> </w:t>
      </w:r>
    </w:p>
    <w:p w:rsidR="003B3DAF" w:rsidRPr="00AA0DFE" w:rsidRDefault="00C45D1A" w:rsidP="00C65F37">
      <w:pPr>
        <w:pStyle w:val="Titolo1"/>
        <w:rPr>
          <w:rFonts w:asciiTheme="minorHAnsi" w:hAnsiTheme="minorHAnsi"/>
          <w:b/>
          <w:i/>
          <w:sz w:val="24"/>
          <w:szCs w:val="24"/>
        </w:rPr>
      </w:pPr>
      <w:bookmarkStart w:id="47" w:name="_Toc387329050"/>
      <w:r w:rsidRPr="00AA0DFE">
        <w:rPr>
          <w:rFonts w:asciiTheme="minorHAnsi" w:hAnsiTheme="minorHAnsi"/>
          <w:b/>
          <w:i/>
          <w:sz w:val="24"/>
          <w:szCs w:val="24"/>
        </w:rPr>
        <w:t>6.2</w:t>
      </w:r>
      <w:r w:rsidR="003B3DAF" w:rsidRPr="00AA0DFE">
        <w:rPr>
          <w:rFonts w:asciiTheme="minorHAnsi" w:hAnsiTheme="minorHAnsi"/>
          <w:b/>
          <w:i/>
          <w:sz w:val="24"/>
          <w:szCs w:val="24"/>
        </w:rPr>
        <w:t xml:space="preserve"> Spese relative alla Formazione</w:t>
      </w:r>
      <w:bookmarkEnd w:id="47"/>
      <w:r w:rsidR="003B3DAF" w:rsidRPr="00AA0DFE">
        <w:rPr>
          <w:rFonts w:asciiTheme="minorHAnsi" w:hAnsiTheme="minorHAnsi"/>
          <w:b/>
          <w:i/>
          <w:sz w:val="24"/>
          <w:szCs w:val="24"/>
        </w:rPr>
        <w:t xml:space="preserve"> </w:t>
      </w:r>
    </w:p>
    <w:p w:rsidR="003B3DAF" w:rsidRPr="00AA0DFE" w:rsidRDefault="003B3DAF" w:rsidP="003B3DAF">
      <w:pPr>
        <w:rPr>
          <w:rFonts w:asciiTheme="minorHAnsi" w:hAnsiTheme="minorHAnsi"/>
          <w:sz w:val="24"/>
        </w:rPr>
      </w:pPr>
      <w:r w:rsidRPr="00AA0DFE">
        <w:rPr>
          <w:rFonts w:asciiTheme="minorHAnsi" w:hAnsiTheme="minorHAnsi"/>
          <w:sz w:val="24"/>
        </w:rPr>
        <w:t>Fanno capo alla Macrovoce 2 “Spese relative alla Formazione”, tutte le attività che possono essere riferite direttamente all’erogazione della formazione. Vanno considerate anche quelle relative ad eventuali viaggi e soggiorni del corpo docente, nonché quelle relative alla definizione e utilizzazione di strumenti e materiali della formazione.</w:t>
      </w:r>
    </w:p>
    <w:p w:rsidR="003B3DAF" w:rsidRPr="00AA0DFE" w:rsidRDefault="003B3DAF" w:rsidP="003B3DAF">
      <w:pPr>
        <w:rPr>
          <w:rFonts w:asciiTheme="minorHAnsi" w:hAnsiTheme="minorHAnsi"/>
          <w:sz w:val="24"/>
        </w:rPr>
      </w:pPr>
      <w:r w:rsidRPr="00AA0DFE">
        <w:rPr>
          <w:rFonts w:asciiTheme="minorHAnsi" w:hAnsiTheme="minorHAnsi"/>
          <w:sz w:val="24"/>
        </w:rPr>
        <w:t>Fanno capo alla Macrovoce 2 anche le spese relative ai lavoratori messi in formazione (“Spese relative ai partecipanti”). La presente macrovoce comprende due ordini di spese: quelle direttamente riconducibili all’attività formativa e quelle cosiddette figurative che concernono il costo della retribuzione del personale</w:t>
      </w:r>
      <w:r w:rsidR="00C45D1A" w:rsidRPr="00AA0DFE">
        <w:rPr>
          <w:rFonts w:asciiTheme="minorHAnsi" w:hAnsiTheme="minorHAnsi"/>
          <w:sz w:val="24"/>
        </w:rPr>
        <w:t xml:space="preserve"> messo in formazione</w:t>
      </w:r>
      <w:r w:rsidRPr="00AA0DFE">
        <w:rPr>
          <w:rFonts w:asciiTheme="minorHAnsi" w:hAnsiTheme="minorHAnsi"/>
          <w:sz w:val="24"/>
        </w:rPr>
        <w:t>. Queste ultime sono dette figurative in quanto sono comunque sostenute dall’imprenditore, prescindendo dall’attività formativa.</w:t>
      </w:r>
      <w:r w:rsidR="0018383B" w:rsidRPr="00AA0DFE">
        <w:rPr>
          <w:rFonts w:asciiTheme="minorHAnsi" w:hAnsiTheme="minorHAnsi"/>
          <w:sz w:val="24"/>
        </w:rPr>
        <w:t xml:space="preserve"> </w:t>
      </w:r>
    </w:p>
    <w:p w:rsidR="003B3DAF" w:rsidRPr="00AA0DFE" w:rsidRDefault="003B3DAF" w:rsidP="004A32A8">
      <w:pPr>
        <w:widowControl w:val="0"/>
        <w:rPr>
          <w:rFonts w:asciiTheme="minorHAnsi" w:hAnsiTheme="minorHAnsi"/>
          <w:sz w:val="24"/>
        </w:rPr>
      </w:pPr>
      <w:r w:rsidRPr="00AA0DFE">
        <w:rPr>
          <w:rFonts w:asciiTheme="minorHAnsi" w:hAnsiTheme="minorHAnsi"/>
          <w:sz w:val="24"/>
        </w:rPr>
        <w:t>Il costo relativo alla retribuzione del personale dipendente messo in formazione non può essere in nessun ca</w:t>
      </w:r>
      <w:r w:rsidR="00C45D1A" w:rsidRPr="00AA0DFE">
        <w:rPr>
          <w:rFonts w:asciiTheme="minorHAnsi" w:hAnsiTheme="minorHAnsi"/>
          <w:sz w:val="24"/>
        </w:rPr>
        <w:t>so oggetto del finanziamento di</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C45D1A" w:rsidRPr="00AA0DFE">
        <w:rPr>
          <w:rFonts w:asciiTheme="minorHAnsi" w:hAnsiTheme="minorHAnsi"/>
          <w:sz w:val="24"/>
        </w:rPr>
        <w:t>;</w:t>
      </w:r>
      <w:r w:rsidRPr="00AA0DFE">
        <w:rPr>
          <w:rFonts w:asciiTheme="minorHAnsi" w:hAnsiTheme="minorHAnsi"/>
          <w:sz w:val="24"/>
        </w:rPr>
        <w:t xml:space="preserve"> </w:t>
      </w:r>
      <w:r w:rsidR="0018383B" w:rsidRPr="00AA0DFE">
        <w:rPr>
          <w:rFonts w:asciiTheme="minorHAnsi" w:hAnsiTheme="minorHAnsi"/>
          <w:sz w:val="24"/>
        </w:rPr>
        <w:br/>
      </w:r>
      <w:r w:rsidRPr="00AA0DFE">
        <w:rPr>
          <w:rFonts w:asciiTheme="minorHAnsi" w:hAnsiTheme="minorHAnsi"/>
          <w:sz w:val="24"/>
        </w:rPr>
        <w:t xml:space="preserve">pertanto sarà generalmente considerabile come un elemento di cofinanziamento da parte del beneficiario. Nel caso in cui la formazione venga svolta fuori dall’orario di lavoro, il costo del personale </w:t>
      </w:r>
      <w:r w:rsidR="00A56A8D" w:rsidRPr="00AA0DFE">
        <w:rPr>
          <w:rFonts w:asciiTheme="minorHAnsi" w:hAnsiTheme="minorHAnsi"/>
          <w:sz w:val="24"/>
        </w:rPr>
        <w:t xml:space="preserve">in formazione </w:t>
      </w:r>
      <w:r w:rsidRPr="00AA0DFE">
        <w:rPr>
          <w:rFonts w:asciiTheme="minorHAnsi" w:hAnsiTheme="minorHAnsi"/>
          <w:sz w:val="24"/>
        </w:rPr>
        <w:t xml:space="preserve">non potrà essere considerato costo ammissibile e pertanto non potrà costituire cofinanziamento. </w:t>
      </w:r>
    </w:p>
    <w:p w:rsidR="006647C1" w:rsidRPr="00AA0DFE" w:rsidRDefault="006647C1" w:rsidP="003B3DAF">
      <w:pPr>
        <w:rPr>
          <w:rFonts w:asciiTheme="minorHAnsi" w:hAnsiTheme="minorHAnsi"/>
          <w:sz w:val="24"/>
        </w:rPr>
      </w:pPr>
      <w:r w:rsidRPr="00AA0DFE">
        <w:rPr>
          <w:rFonts w:asciiTheme="minorHAnsi" w:hAnsiTheme="minorHAnsi"/>
          <w:sz w:val="24"/>
        </w:rPr>
        <w:t>Per il costo orario dei lavoratori destinatari della formazione è possibile avvalersi della dichiarazione, resa</w:t>
      </w:r>
      <w:r w:rsidR="006C7EA6" w:rsidRPr="00AA0DFE">
        <w:rPr>
          <w:rFonts w:asciiTheme="minorHAnsi" w:hAnsiTheme="minorHAnsi"/>
          <w:sz w:val="24"/>
        </w:rPr>
        <w:t xml:space="preserve"> ai sensi del DPR 445/2000 dal </w:t>
      </w:r>
      <w:r w:rsidR="002B67CB" w:rsidRPr="00AA0DFE">
        <w:rPr>
          <w:rFonts w:asciiTheme="minorHAnsi" w:hAnsiTheme="minorHAnsi"/>
          <w:sz w:val="24"/>
        </w:rPr>
        <w:t xml:space="preserve">Legale Rappresentante </w:t>
      </w:r>
      <w:r w:rsidRPr="00AA0DFE">
        <w:rPr>
          <w:rFonts w:asciiTheme="minorHAnsi" w:hAnsiTheme="minorHAnsi"/>
          <w:sz w:val="24"/>
        </w:rPr>
        <w:t xml:space="preserve">di ciascuna azienda beneficiaria secondo il </w:t>
      </w:r>
      <w:r w:rsidR="006C7EA6" w:rsidRPr="00AA0DFE">
        <w:rPr>
          <w:rFonts w:asciiTheme="minorHAnsi" w:hAnsiTheme="minorHAnsi"/>
          <w:sz w:val="24"/>
        </w:rPr>
        <w:t xml:space="preserve">modulo disponibile sul sito web 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attestante l’elenco dei propri dipendenti coinvolti nella formazione, le ore di effettiva partecipazione alle azioni formative del Piano, come risultante dai registri disponibili presso il Soggetto Attuatore, il costo dei suddetti lavoratori in rapporto alle ore di formazione svolta (obbligatorio solo in caso di opzione per il Reg. </w:t>
      </w:r>
      <w:r w:rsidR="00132353" w:rsidRPr="00AA0DFE">
        <w:rPr>
          <w:rFonts w:asciiTheme="minorHAnsi" w:hAnsiTheme="minorHAnsi"/>
          <w:sz w:val="24"/>
        </w:rPr>
        <w:t>UE 651</w:t>
      </w:r>
      <w:r w:rsidRPr="00AA0DFE">
        <w:rPr>
          <w:rFonts w:asciiTheme="minorHAnsi" w:hAnsiTheme="minorHAnsi"/>
          <w:sz w:val="24"/>
        </w:rPr>
        <w:t>/20</w:t>
      </w:r>
      <w:r w:rsidR="000B65E3" w:rsidRPr="00AA0DFE">
        <w:rPr>
          <w:rFonts w:asciiTheme="minorHAnsi" w:hAnsiTheme="minorHAnsi"/>
          <w:sz w:val="24"/>
        </w:rPr>
        <w:t>1</w:t>
      </w:r>
      <w:r w:rsidR="00132353" w:rsidRPr="00AA0DFE">
        <w:rPr>
          <w:rFonts w:asciiTheme="minorHAnsi" w:hAnsiTheme="minorHAnsi"/>
          <w:sz w:val="24"/>
        </w:rPr>
        <w:t>4</w:t>
      </w:r>
      <w:r w:rsidR="003B7F22" w:rsidRPr="00AA0DFE">
        <w:rPr>
          <w:rFonts w:asciiTheme="minorHAnsi" w:hAnsiTheme="minorHAnsi"/>
          <w:sz w:val="24"/>
        </w:rPr>
        <w:t>)</w:t>
      </w:r>
      <w:r w:rsidRPr="00AA0DFE">
        <w:rPr>
          <w:rFonts w:asciiTheme="minorHAnsi" w:hAnsiTheme="minorHAnsi"/>
          <w:sz w:val="24"/>
        </w:rPr>
        <w:t xml:space="preserve"> e l’integrale imputazione di tale costo al cofinanziamento del Piano formativo;</w:t>
      </w:r>
    </w:p>
    <w:p w:rsidR="00132353" w:rsidRPr="00AA0DFE" w:rsidRDefault="003B3DAF" w:rsidP="003B3DAF">
      <w:pPr>
        <w:rPr>
          <w:rFonts w:asciiTheme="minorHAnsi" w:hAnsiTheme="minorHAnsi"/>
          <w:sz w:val="24"/>
        </w:rPr>
      </w:pPr>
      <w:r w:rsidRPr="00AA0DFE">
        <w:rPr>
          <w:rFonts w:asciiTheme="minorHAnsi" w:hAnsiTheme="minorHAnsi"/>
          <w:sz w:val="24"/>
        </w:rPr>
        <w:t>Le spese direttamente riconducibili all’attività formativa possono essere, là dove prev</w:t>
      </w:r>
      <w:r w:rsidR="00132353" w:rsidRPr="00AA0DFE">
        <w:rPr>
          <w:rFonts w:asciiTheme="minorHAnsi" w:hAnsiTheme="minorHAnsi"/>
          <w:sz w:val="24"/>
        </w:rPr>
        <w:t xml:space="preserve">iste, spese di viaggio e vitto </w:t>
      </w:r>
      <w:r w:rsidRPr="00AA0DFE">
        <w:rPr>
          <w:rFonts w:asciiTheme="minorHAnsi" w:hAnsiTheme="minorHAnsi"/>
          <w:sz w:val="24"/>
        </w:rPr>
        <w:t xml:space="preserve">dei partecipanti. </w:t>
      </w:r>
      <w:r w:rsidR="00132353" w:rsidRPr="00AA0DFE">
        <w:rPr>
          <w:rFonts w:asciiTheme="minorHAnsi" w:hAnsiTheme="minorHAnsi"/>
          <w:sz w:val="24"/>
        </w:rPr>
        <w:t xml:space="preserve">Per le imprese che hanno optato per il Reg. 651/2014 non sono ammesse a contributo le spese di alloggio, salvo quelle  eventualmente necessarie per persone </w:t>
      </w:r>
      <w:r w:rsidR="00132353" w:rsidRPr="00AA0DFE">
        <w:rPr>
          <w:rFonts w:asciiTheme="minorHAnsi" w:hAnsiTheme="minorHAnsi"/>
          <w:sz w:val="24"/>
        </w:rPr>
        <w:lastRenderedPageBreak/>
        <w:t xml:space="preserve">con handicap. Tali spese possono essere però portate a cofinanziamento dell’attività finanziata fino alla concorrenza della percentuale di cofinanziamento prevista. Tali disposizioni non si applicano in caso di scelta del Regime de </w:t>
      </w:r>
      <w:proofErr w:type="spellStart"/>
      <w:r w:rsidR="00132353" w:rsidRPr="00AA0DFE">
        <w:rPr>
          <w:rFonts w:asciiTheme="minorHAnsi" w:hAnsiTheme="minorHAnsi"/>
          <w:sz w:val="24"/>
        </w:rPr>
        <w:t>minimis</w:t>
      </w:r>
      <w:proofErr w:type="spellEnd"/>
      <w:r w:rsidR="00132353" w:rsidRPr="00AA0DFE">
        <w:rPr>
          <w:rFonts w:asciiTheme="minorHAnsi" w:hAnsiTheme="minorHAnsi"/>
          <w:sz w:val="24"/>
        </w:rPr>
        <w:t>.</w:t>
      </w:r>
    </w:p>
    <w:p w:rsidR="003B3DAF" w:rsidRPr="00AA0DFE" w:rsidRDefault="003B3DAF" w:rsidP="003B3DAF">
      <w:pPr>
        <w:rPr>
          <w:rFonts w:asciiTheme="minorHAnsi" w:hAnsiTheme="minorHAnsi"/>
          <w:sz w:val="24"/>
        </w:rPr>
      </w:pPr>
      <w:r w:rsidRPr="00AA0DFE">
        <w:rPr>
          <w:rFonts w:asciiTheme="minorHAnsi" w:hAnsiTheme="minorHAnsi"/>
          <w:sz w:val="24"/>
        </w:rPr>
        <w:t>Se la formazione verrà svolt</w:t>
      </w:r>
      <w:r w:rsidR="00C45D1A" w:rsidRPr="00AA0DFE">
        <w:rPr>
          <w:rFonts w:asciiTheme="minorHAnsi" w:hAnsiTheme="minorHAnsi"/>
          <w:sz w:val="24"/>
        </w:rPr>
        <w:t>a fuori dal luogo di lavoro, potranno essere considerate</w:t>
      </w:r>
      <w:r w:rsidRPr="00AA0DFE">
        <w:rPr>
          <w:rFonts w:asciiTheme="minorHAnsi" w:hAnsiTheme="minorHAnsi"/>
          <w:sz w:val="24"/>
        </w:rPr>
        <w:t xml:space="preserve"> costo ammissibile al finanziamento anche le spese relative alle coperture assicurative</w:t>
      </w:r>
      <w:r w:rsidR="008F4021" w:rsidRPr="00AA0DFE">
        <w:rPr>
          <w:rFonts w:asciiTheme="minorHAnsi" w:hAnsiTheme="minorHAnsi"/>
          <w:sz w:val="24"/>
        </w:rPr>
        <w:t>, da imputare sulla voce “Altro”</w:t>
      </w:r>
      <w:r w:rsidRPr="00AA0DFE">
        <w:rPr>
          <w:rFonts w:asciiTheme="minorHAnsi" w:hAnsiTheme="minorHAnsi"/>
          <w:sz w:val="24"/>
        </w:rPr>
        <w:t>.</w:t>
      </w:r>
    </w:p>
    <w:p w:rsidR="003B3DAF" w:rsidRPr="00AA0DFE" w:rsidRDefault="003B3DAF" w:rsidP="003B3DAF">
      <w:pPr>
        <w:rPr>
          <w:rFonts w:asciiTheme="minorHAnsi" w:hAnsiTheme="minorHAnsi"/>
          <w:strike/>
          <w:sz w:val="24"/>
        </w:rPr>
      </w:pPr>
      <w:r w:rsidRPr="00AA0DFE">
        <w:rPr>
          <w:rFonts w:asciiTheme="minorHAnsi" w:hAnsiTheme="minorHAnsi"/>
          <w:sz w:val="24"/>
        </w:rPr>
        <w:t xml:space="preserve">Il totale della Macrovoce 2 “Spese relative alla Formazione” non può essere inferiore al 70% del contributo </w:t>
      </w:r>
      <w:proofErr w:type="spellStart"/>
      <w:r w:rsidR="003E6159" w:rsidRPr="00AA0DFE">
        <w:rPr>
          <w:rFonts w:asciiTheme="minorHAnsi" w:hAnsiTheme="minorHAnsi"/>
          <w:sz w:val="24"/>
        </w:rPr>
        <w:t>FOR.AGRI</w:t>
      </w:r>
      <w:proofErr w:type="spellEnd"/>
      <w:r w:rsidR="003B7F22" w:rsidRPr="00AA0DFE">
        <w:rPr>
          <w:rFonts w:asciiTheme="minorHAnsi" w:hAnsiTheme="minorHAnsi"/>
          <w:sz w:val="24"/>
        </w:rPr>
        <w:t>.</w:t>
      </w:r>
    </w:p>
    <w:p w:rsidR="003B3DAF" w:rsidRPr="00AA0DFE" w:rsidRDefault="00C45D1A" w:rsidP="00C65F37">
      <w:pPr>
        <w:pStyle w:val="Titolo1"/>
        <w:rPr>
          <w:rFonts w:asciiTheme="minorHAnsi" w:hAnsiTheme="minorHAnsi"/>
          <w:b/>
          <w:i/>
          <w:sz w:val="24"/>
          <w:szCs w:val="24"/>
        </w:rPr>
      </w:pPr>
      <w:bookmarkStart w:id="48" w:name="_Toc387329051"/>
      <w:r w:rsidRPr="00AA0DFE">
        <w:rPr>
          <w:rFonts w:asciiTheme="minorHAnsi" w:hAnsiTheme="minorHAnsi"/>
          <w:b/>
          <w:i/>
          <w:sz w:val="24"/>
          <w:szCs w:val="24"/>
        </w:rPr>
        <w:t>6.3</w:t>
      </w:r>
      <w:r w:rsidR="003B3DAF" w:rsidRPr="00AA0DFE">
        <w:rPr>
          <w:rFonts w:asciiTheme="minorHAnsi" w:hAnsiTheme="minorHAnsi"/>
          <w:b/>
          <w:i/>
          <w:sz w:val="24"/>
          <w:szCs w:val="24"/>
        </w:rPr>
        <w:t xml:space="preserve"> Spese generali e di gestione</w:t>
      </w:r>
      <w:bookmarkEnd w:id="48"/>
    </w:p>
    <w:p w:rsidR="000E4291" w:rsidRPr="00AA0DFE" w:rsidRDefault="003B3DAF" w:rsidP="003B3DAF">
      <w:pPr>
        <w:rPr>
          <w:rFonts w:asciiTheme="minorHAnsi" w:hAnsiTheme="minorHAnsi"/>
          <w:sz w:val="24"/>
        </w:rPr>
      </w:pPr>
      <w:r w:rsidRPr="00AA0DFE">
        <w:rPr>
          <w:rFonts w:asciiTheme="minorHAnsi" w:hAnsiTheme="minorHAnsi"/>
          <w:sz w:val="24"/>
        </w:rPr>
        <w:t xml:space="preserve">Fanno capo alla Macrovoce 3 “Spese generali di funzionamento e di gestione del progetto”, le spese cosiddette indirette di funzionamento, che sono sostenute durante l’arco temporale di svolgimento del piano. </w:t>
      </w:r>
    </w:p>
    <w:p w:rsidR="00624833" w:rsidRPr="00AA0DFE" w:rsidRDefault="00B133C8" w:rsidP="00624833">
      <w:pPr>
        <w:autoSpaceDE w:val="0"/>
        <w:autoSpaceDN w:val="0"/>
        <w:adjustRightInd w:val="0"/>
        <w:spacing w:after="0"/>
        <w:rPr>
          <w:rFonts w:asciiTheme="minorHAnsi" w:hAnsiTheme="minorHAnsi"/>
          <w:sz w:val="24"/>
        </w:rPr>
      </w:pPr>
      <w:r w:rsidRPr="00AA0DFE">
        <w:rPr>
          <w:rFonts w:asciiTheme="minorHAnsi" w:hAnsiTheme="minorHAnsi"/>
          <w:sz w:val="24"/>
        </w:rPr>
        <w:t>Ai sensi</w:t>
      </w:r>
      <w:r w:rsidR="00624833" w:rsidRPr="00AA0DFE">
        <w:rPr>
          <w:rFonts w:asciiTheme="minorHAnsi" w:hAnsiTheme="minorHAnsi"/>
          <w:sz w:val="24"/>
        </w:rPr>
        <w:t xml:space="preserve"> </w:t>
      </w:r>
      <w:r w:rsidRPr="00AA0DFE">
        <w:rPr>
          <w:rFonts w:asciiTheme="minorHAnsi" w:hAnsiTheme="minorHAnsi"/>
          <w:sz w:val="24"/>
        </w:rPr>
        <w:t>del</w:t>
      </w:r>
      <w:r w:rsidR="00624833" w:rsidRPr="00AA0DFE">
        <w:rPr>
          <w:rFonts w:asciiTheme="minorHAnsi" w:hAnsiTheme="minorHAnsi"/>
          <w:sz w:val="24"/>
        </w:rPr>
        <w:t xml:space="preserve"> Reg. (CE) n. 396/2009 s</w:t>
      </w:r>
      <w:r w:rsidR="000E4291" w:rsidRPr="00AA0DFE">
        <w:rPr>
          <w:rFonts w:asciiTheme="minorHAnsi" w:hAnsiTheme="minorHAnsi"/>
          <w:sz w:val="24"/>
        </w:rPr>
        <w:t xml:space="preserve">i potrà richiedere un riconoscimento forfettario del </w:t>
      </w:r>
      <w:r w:rsidR="00A3511B" w:rsidRPr="00AA0DFE">
        <w:rPr>
          <w:rFonts w:asciiTheme="minorHAnsi" w:hAnsiTheme="minorHAnsi"/>
          <w:sz w:val="24"/>
        </w:rPr>
        <w:t>10</w:t>
      </w:r>
      <w:r w:rsidR="000E4291" w:rsidRPr="00AA0DFE">
        <w:rPr>
          <w:rFonts w:asciiTheme="minorHAnsi" w:hAnsiTheme="minorHAnsi"/>
          <w:sz w:val="24"/>
        </w:rPr>
        <w:t>%</w:t>
      </w:r>
      <w:r w:rsidR="00AE7AE6" w:rsidRPr="00AA0DFE">
        <w:rPr>
          <w:rFonts w:asciiTheme="minorHAnsi" w:hAnsiTheme="minorHAnsi"/>
          <w:b/>
          <w:sz w:val="24"/>
        </w:rPr>
        <w:t xml:space="preserve"> </w:t>
      </w:r>
      <w:r w:rsidR="00AE7AE6" w:rsidRPr="00AA0DFE">
        <w:rPr>
          <w:rFonts w:asciiTheme="minorHAnsi" w:hAnsiTheme="minorHAnsi"/>
          <w:sz w:val="24"/>
        </w:rPr>
        <w:t xml:space="preserve">della somma delle tre macrovoci “Progettazione e preparazione” – “Spese relative alla Formazione” – “Spese generali e di gestione”, </w:t>
      </w:r>
      <w:r w:rsidRPr="00AA0DFE">
        <w:rPr>
          <w:rFonts w:asciiTheme="minorHAnsi" w:hAnsiTheme="minorHAnsi"/>
          <w:sz w:val="24"/>
        </w:rPr>
        <w:t>s</w:t>
      </w:r>
      <w:r w:rsidR="000E4291" w:rsidRPr="00AA0DFE">
        <w:rPr>
          <w:rFonts w:asciiTheme="minorHAnsi" w:hAnsiTheme="minorHAnsi"/>
          <w:sz w:val="24"/>
        </w:rPr>
        <w:t xml:space="preserve">olo per le seguenti </w:t>
      </w:r>
      <w:proofErr w:type="spellStart"/>
      <w:r w:rsidR="000E4291" w:rsidRPr="00AA0DFE">
        <w:rPr>
          <w:rFonts w:asciiTheme="minorHAnsi" w:hAnsiTheme="minorHAnsi"/>
          <w:sz w:val="24"/>
        </w:rPr>
        <w:t>microvoci</w:t>
      </w:r>
      <w:proofErr w:type="spellEnd"/>
      <w:r w:rsidR="00624833" w:rsidRPr="00AA0DFE">
        <w:rPr>
          <w:rFonts w:asciiTheme="minorHAnsi" w:hAnsiTheme="minorHAnsi"/>
          <w:sz w:val="24"/>
        </w:rPr>
        <w:t>:</w:t>
      </w:r>
      <w:r w:rsidR="000E4291" w:rsidRPr="00AA0DFE">
        <w:rPr>
          <w:rFonts w:asciiTheme="minorHAnsi" w:hAnsiTheme="minorHAnsi"/>
          <w:sz w:val="24"/>
        </w:rPr>
        <w:t xml:space="preserve"> </w:t>
      </w:r>
      <w:r w:rsidR="00A3511B" w:rsidRPr="00AA0DFE">
        <w:rPr>
          <w:rFonts w:asciiTheme="minorHAnsi" w:hAnsiTheme="minorHAnsi"/>
          <w:sz w:val="24"/>
        </w:rPr>
        <w:t xml:space="preserve">Amministrazione e segreteria; </w:t>
      </w:r>
      <w:r w:rsidR="000E4291" w:rsidRPr="00AA0DFE">
        <w:rPr>
          <w:rFonts w:asciiTheme="minorHAnsi" w:hAnsiTheme="minorHAnsi"/>
          <w:sz w:val="24"/>
        </w:rPr>
        <w:t>Consulenti esterni compreso Revisore Contabile; Immobili; Spese generali di amministrazione; Attrezzature non didattiche; Reti telematiche; Spese di viaggio del personale non docente</w:t>
      </w:r>
      <w:r w:rsidR="00624833" w:rsidRPr="00AA0DFE">
        <w:rPr>
          <w:rFonts w:asciiTheme="minorHAnsi" w:hAnsiTheme="minorHAnsi"/>
          <w:sz w:val="24"/>
        </w:rPr>
        <w:t>;</w:t>
      </w:r>
      <w:r w:rsidR="00A3511B" w:rsidRPr="00AA0DFE">
        <w:rPr>
          <w:rFonts w:asciiTheme="minorHAnsi" w:hAnsiTheme="minorHAnsi"/>
          <w:sz w:val="24"/>
        </w:rPr>
        <w:t xml:space="preserve"> </w:t>
      </w:r>
      <w:r w:rsidR="00624833" w:rsidRPr="00AA0DFE">
        <w:rPr>
          <w:rFonts w:asciiTheme="minorHAnsi" w:hAnsiTheme="minorHAnsi"/>
          <w:sz w:val="24"/>
        </w:rPr>
        <w:t>Altro (es. tassa rifiuti, servizi di pulizia, portineria).</w:t>
      </w:r>
    </w:p>
    <w:p w:rsidR="006764C3" w:rsidRPr="00AA0DFE" w:rsidRDefault="006764C3" w:rsidP="006764C3">
      <w:pPr>
        <w:suppressAutoHyphens w:val="0"/>
        <w:autoSpaceDE w:val="0"/>
        <w:autoSpaceDN w:val="0"/>
        <w:adjustRightInd w:val="0"/>
        <w:spacing w:before="0" w:after="0"/>
        <w:rPr>
          <w:rFonts w:asciiTheme="minorHAnsi" w:hAnsiTheme="minorHAnsi"/>
          <w:sz w:val="24"/>
        </w:rPr>
      </w:pPr>
      <w:r w:rsidRPr="00AA0DFE">
        <w:rPr>
          <w:rFonts w:asciiTheme="minorHAnsi" w:hAnsiTheme="minorHAnsi"/>
          <w:sz w:val="24"/>
        </w:rPr>
        <w:t xml:space="preserve">I </w:t>
      </w:r>
      <w:r w:rsidR="000E4291" w:rsidRPr="00AA0DFE">
        <w:rPr>
          <w:rFonts w:asciiTheme="minorHAnsi" w:hAnsiTheme="minorHAnsi"/>
          <w:sz w:val="24"/>
        </w:rPr>
        <w:t xml:space="preserve">costi </w:t>
      </w:r>
      <w:r w:rsidRPr="00AA0DFE">
        <w:rPr>
          <w:rFonts w:asciiTheme="minorHAnsi" w:hAnsiTheme="minorHAnsi"/>
          <w:sz w:val="24"/>
        </w:rPr>
        <w:t xml:space="preserve">forfettari </w:t>
      </w:r>
      <w:r w:rsidR="000E4291" w:rsidRPr="00AA0DFE">
        <w:rPr>
          <w:rFonts w:asciiTheme="minorHAnsi" w:hAnsiTheme="minorHAnsi"/>
          <w:sz w:val="24"/>
        </w:rPr>
        <w:t>non hanno bisogno di essere giustificati mediante documenti contabili</w:t>
      </w:r>
      <w:r w:rsidR="00047654" w:rsidRPr="00AA0DFE">
        <w:rPr>
          <w:rFonts w:asciiTheme="minorHAnsi" w:hAnsiTheme="minorHAnsi"/>
          <w:sz w:val="24"/>
        </w:rPr>
        <w:t xml:space="preserve"> in piattaforma di gestione e monitoraggio</w:t>
      </w:r>
      <w:r w:rsidRPr="00AA0DFE">
        <w:rPr>
          <w:rFonts w:asciiTheme="minorHAnsi" w:hAnsiTheme="minorHAnsi"/>
          <w:sz w:val="24"/>
        </w:rPr>
        <w:t>.</w:t>
      </w:r>
    </w:p>
    <w:p w:rsidR="0030589D" w:rsidRPr="00AA0DFE" w:rsidRDefault="00637BC1" w:rsidP="006764C3">
      <w:pPr>
        <w:pStyle w:val="Default"/>
        <w:jc w:val="both"/>
        <w:rPr>
          <w:rFonts w:asciiTheme="minorHAnsi" w:hAnsiTheme="minorHAnsi"/>
          <w:color w:val="auto"/>
        </w:rPr>
      </w:pPr>
      <w:r w:rsidRPr="00AA0DFE">
        <w:rPr>
          <w:rFonts w:asciiTheme="minorHAnsi" w:hAnsiTheme="minorHAnsi"/>
          <w:color w:val="auto"/>
        </w:rPr>
        <w:t>Q</w:t>
      </w:r>
      <w:r w:rsidR="0030589D" w:rsidRPr="00AA0DFE">
        <w:rPr>
          <w:rFonts w:asciiTheme="minorHAnsi" w:hAnsiTheme="minorHAnsi"/>
          <w:color w:val="auto"/>
        </w:rPr>
        <w:t xml:space="preserve">ualora in rendicontazione per qualsiasi ragione </w:t>
      </w:r>
      <w:r w:rsidR="009D12DD" w:rsidRPr="00AA0DFE">
        <w:rPr>
          <w:rFonts w:asciiTheme="minorHAnsi" w:hAnsiTheme="minorHAnsi"/>
          <w:color w:val="auto"/>
        </w:rPr>
        <w:t>la somma delle tre macrovoci “Progettazione e preparazione” – “Spese relative alla Formazione” – “Spese generali e di gestione”</w:t>
      </w:r>
      <w:r w:rsidR="0030589D" w:rsidRPr="00AA0DFE">
        <w:rPr>
          <w:rFonts w:asciiTheme="minorHAnsi" w:hAnsiTheme="minorHAnsi"/>
          <w:color w:val="auto"/>
        </w:rPr>
        <w:t xml:space="preserve"> dovesse</w:t>
      </w:r>
      <w:r w:rsidR="009D12DD" w:rsidRPr="00AA0DFE">
        <w:rPr>
          <w:rFonts w:asciiTheme="minorHAnsi" w:hAnsiTheme="minorHAnsi"/>
          <w:color w:val="auto"/>
        </w:rPr>
        <w:t xml:space="preserve"> </w:t>
      </w:r>
      <w:r w:rsidR="0030589D" w:rsidRPr="00AA0DFE">
        <w:rPr>
          <w:rFonts w:asciiTheme="minorHAnsi" w:hAnsiTheme="minorHAnsi"/>
          <w:color w:val="auto"/>
        </w:rPr>
        <w:t>diminui</w:t>
      </w:r>
      <w:r w:rsidR="009D12DD" w:rsidRPr="00AA0DFE">
        <w:rPr>
          <w:rFonts w:asciiTheme="minorHAnsi" w:hAnsiTheme="minorHAnsi"/>
          <w:color w:val="auto"/>
        </w:rPr>
        <w:t>re</w:t>
      </w:r>
      <w:r w:rsidR="0057143F" w:rsidRPr="00AA0DFE">
        <w:rPr>
          <w:rFonts w:asciiTheme="minorHAnsi" w:hAnsiTheme="minorHAnsi"/>
          <w:color w:val="auto"/>
        </w:rPr>
        <w:t xml:space="preserve"> rispetto al Piano finanziario presentato</w:t>
      </w:r>
      <w:r w:rsidR="0030589D" w:rsidRPr="00AA0DFE">
        <w:rPr>
          <w:rFonts w:asciiTheme="minorHAnsi" w:hAnsiTheme="minorHAnsi"/>
          <w:color w:val="auto"/>
        </w:rPr>
        <w:t xml:space="preserve">, </w:t>
      </w:r>
      <w:r w:rsidR="009D12DD" w:rsidRPr="00AA0DFE">
        <w:rPr>
          <w:rFonts w:asciiTheme="minorHAnsi" w:hAnsiTheme="minorHAnsi"/>
          <w:color w:val="auto"/>
        </w:rPr>
        <w:t>il riconoscimento forfettario diminuirà proporzionalmente</w:t>
      </w:r>
      <w:r w:rsidR="0057143F" w:rsidRPr="00AA0DFE">
        <w:rPr>
          <w:rFonts w:asciiTheme="minorHAnsi" w:hAnsiTheme="minorHAnsi"/>
          <w:color w:val="auto"/>
        </w:rPr>
        <w:t>. Qualora tale somma dovesse aumentare, comunque il riconoscimento forfettario non potrà essere superiore a quanto richiesto nel Piano finanziario presentato.</w:t>
      </w:r>
    </w:p>
    <w:p w:rsidR="000E4291" w:rsidRPr="00AA0DFE" w:rsidRDefault="000E4291" w:rsidP="000E4291">
      <w:pPr>
        <w:rPr>
          <w:rFonts w:asciiTheme="minorHAnsi" w:hAnsiTheme="minorHAnsi"/>
          <w:sz w:val="24"/>
        </w:rPr>
      </w:pPr>
      <w:r w:rsidRPr="00AA0DFE">
        <w:rPr>
          <w:rFonts w:asciiTheme="minorHAnsi" w:hAnsiTheme="minorHAnsi"/>
          <w:sz w:val="24"/>
        </w:rPr>
        <w:t>L’applicazione del suddetto regime forfettario è subordinata all’effettuazione dell’opzione per tale regime nel preventivo finanziario riportato nel “Formulario di presentazione del Piano formativo”</w:t>
      </w:r>
      <w:r w:rsidR="00CB23E9" w:rsidRPr="00AA0DFE">
        <w:rPr>
          <w:rFonts w:asciiTheme="minorHAnsi" w:hAnsiTheme="minorHAnsi"/>
          <w:sz w:val="24"/>
        </w:rPr>
        <w:t>.</w:t>
      </w:r>
    </w:p>
    <w:p w:rsidR="00624833" w:rsidRPr="00AA0DFE" w:rsidRDefault="000E4291" w:rsidP="003B3DAF">
      <w:pPr>
        <w:rPr>
          <w:rFonts w:asciiTheme="minorHAnsi" w:hAnsiTheme="minorHAnsi"/>
          <w:sz w:val="24"/>
        </w:rPr>
      </w:pPr>
      <w:r w:rsidRPr="00AA0DFE">
        <w:rPr>
          <w:rFonts w:asciiTheme="minorHAnsi" w:hAnsiTheme="minorHAnsi"/>
          <w:sz w:val="24"/>
        </w:rPr>
        <w:t xml:space="preserve">In alternativa si dovrà utilizzare un metodo coerente di calcolo pro rata che possa dimostrare in modo attendibile il costo imputabile commisurato al numero degli utilizzatori, al tempo di utilizzazione e allo spazio impegnato. </w:t>
      </w:r>
    </w:p>
    <w:p w:rsidR="003B3DAF" w:rsidRPr="00AA0DFE" w:rsidRDefault="003B3DAF" w:rsidP="003B3DAF">
      <w:pPr>
        <w:rPr>
          <w:rFonts w:asciiTheme="minorHAnsi" w:hAnsiTheme="minorHAnsi"/>
          <w:strike/>
          <w:sz w:val="24"/>
        </w:rPr>
      </w:pPr>
      <w:r w:rsidRPr="00AA0DFE">
        <w:rPr>
          <w:rFonts w:asciiTheme="minorHAnsi" w:hAnsiTheme="minorHAnsi"/>
          <w:sz w:val="24"/>
        </w:rPr>
        <w:t xml:space="preserve">Il totale della Macrovoce 3 “Spese generali di funzionamento e di gestione del progetto” non può superare il </w:t>
      </w:r>
      <w:r w:rsidR="0035569A" w:rsidRPr="00AA0DFE">
        <w:rPr>
          <w:rFonts w:asciiTheme="minorHAnsi" w:hAnsiTheme="minorHAnsi"/>
          <w:sz w:val="24"/>
        </w:rPr>
        <w:t xml:space="preserve">15 % </w:t>
      </w:r>
      <w:r w:rsidRPr="00AA0DFE">
        <w:rPr>
          <w:rFonts w:asciiTheme="minorHAnsi" w:hAnsiTheme="minorHAnsi"/>
          <w:sz w:val="24"/>
        </w:rPr>
        <w:t xml:space="preserve">del contributo </w:t>
      </w:r>
      <w:proofErr w:type="spellStart"/>
      <w:r w:rsidR="003E6159" w:rsidRPr="00AA0DFE">
        <w:rPr>
          <w:rFonts w:asciiTheme="minorHAnsi" w:hAnsiTheme="minorHAnsi"/>
          <w:sz w:val="24"/>
        </w:rPr>
        <w:t>FOR.AGRI</w:t>
      </w:r>
      <w:proofErr w:type="spellEnd"/>
      <w:r w:rsidR="00B133C8" w:rsidRPr="00AA0DFE">
        <w:rPr>
          <w:rFonts w:asciiTheme="minorHAnsi" w:hAnsiTheme="minorHAnsi"/>
          <w:sz w:val="24"/>
        </w:rPr>
        <w:t xml:space="preserve"> (compreso eventuale </w:t>
      </w:r>
      <w:r w:rsidR="00A3511B" w:rsidRPr="00AA0DFE">
        <w:rPr>
          <w:rFonts w:asciiTheme="minorHAnsi" w:hAnsiTheme="minorHAnsi"/>
          <w:sz w:val="24"/>
        </w:rPr>
        <w:t>10</w:t>
      </w:r>
      <w:r w:rsidR="00B133C8" w:rsidRPr="00AA0DFE">
        <w:rPr>
          <w:rFonts w:asciiTheme="minorHAnsi" w:hAnsiTheme="minorHAnsi"/>
          <w:sz w:val="24"/>
        </w:rPr>
        <w:t>% su base forfettaria</w:t>
      </w:r>
      <w:r w:rsidR="003B7F22" w:rsidRPr="00AA0DFE">
        <w:rPr>
          <w:rFonts w:asciiTheme="minorHAnsi" w:hAnsiTheme="minorHAnsi"/>
          <w:sz w:val="24"/>
        </w:rPr>
        <w:t>).</w:t>
      </w:r>
    </w:p>
    <w:p w:rsidR="003B3DAF" w:rsidRPr="00AA0DFE" w:rsidRDefault="009044DB" w:rsidP="00AC26CA">
      <w:pPr>
        <w:pStyle w:val="Titolo1"/>
        <w:rPr>
          <w:rFonts w:asciiTheme="minorHAnsi" w:hAnsiTheme="minorHAnsi"/>
          <w:b/>
          <w:i/>
          <w:sz w:val="24"/>
          <w:szCs w:val="24"/>
        </w:rPr>
      </w:pPr>
      <w:bookmarkStart w:id="49" w:name="_Toc387329052"/>
      <w:r w:rsidRPr="00AA0DFE">
        <w:rPr>
          <w:rFonts w:asciiTheme="minorHAnsi" w:hAnsiTheme="minorHAnsi"/>
          <w:b/>
          <w:i/>
          <w:sz w:val="24"/>
          <w:szCs w:val="24"/>
        </w:rPr>
        <w:t>6.4</w:t>
      </w:r>
      <w:r w:rsidR="003B3DAF" w:rsidRPr="00AA0DFE">
        <w:rPr>
          <w:rFonts w:asciiTheme="minorHAnsi" w:hAnsiTheme="minorHAnsi"/>
          <w:b/>
          <w:i/>
          <w:sz w:val="24"/>
          <w:szCs w:val="24"/>
        </w:rPr>
        <w:t xml:space="preserve"> Attività Propedeutiche</w:t>
      </w:r>
      <w:bookmarkEnd w:id="49"/>
    </w:p>
    <w:p w:rsidR="003B3DAF" w:rsidRPr="00AA0DFE" w:rsidRDefault="003B3DAF" w:rsidP="003B3DAF">
      <w:pPr>
        <w:rPr>
          <w:rFonts w:asciiTheme="minorHAnsi" w:hAnsiTheme="minorHAnsi"/>
          <w:sz w:val="24"/>
        </w:rPr>
      </w:pPr>
      <w:r w:rsidRPr="00AA0DFE">
        <w:rPr>
          <w:rFonts w:asciiTheme="minorHAnsi" w:hAnsiTheme="minorHAnsi"/>
          <w:sz w:val="24"/>
        </w:rPr>
        <w:t>Fanno capo alla Macrovoce 4 “Attività Propedeutiche”, le spese rel</w:t>
      </w:r>
      <w:r w:rsidR="009044DB" w:rsidRPr="00AA0DFE">
        <w:rPr>
          <w:rFonts w:asciiTheme="minorHAnsi" w:hAnsiTheme="minorHAnsi"/>
          <w:sz w:val="24"/>
        </w:rPr>
        <w:t>ative ad attività preparatorie e di accompagnamento al Piano F</w:t>
      </w:r>
      <w:r w:rsidRPr="00AA0DFE">
        <w:rPr>
          <w:rFonts w:asciiTheme="minorHAnsi" w:hAnsiTheme="minorHAnsi"/>
          <w:sz w:val="24"/>
        </w:rPr>
        <w:t xml:space="preserve">ormativo. Sono generalmente riconducibili ad azioni come: azioni di pubblicità e promozione, ricerche di settore, </w:t>
      </w:r>
      <w:r w:rsidR="00D61616" w:rsidRPr="00AA0DFE">
        <w:rPr>
          <w:rFonts w:asciiTheme="minorHAnsi" w:hAnsiTheme="minorHAnsi"/>
          <w:sz w:val="24"/>
        </w:rPr>
        <w:t>formazione formatori</w:t>
      </w:r>
      <w:r w:rsidR="00D61616" w:rsidRPr="00AA0DFE">
        <w:rPr>
          <w:rFonts w:asciiTheme="minorHAnsi" w:hAnsiTheme="minorHAnsi"/>
          <w:b/>
          <w:sz w:val="24"/>
        </w:rPr>
        <w:t>,</w:t>
      </w:r>
      <w:r w:rsidR="00D61616" w:rsidRPr="00AA0DFE">
        <w:rPr>
          <w:rFonts w:asciiTheme="minorHAnsi" w:hAnsiTheme="minorHAnsi"/>
          <w:sz w:val="24"/>
        </w:rPr>
        <w:t xml:space="preserve"> </w:t>
      </w:r>
      <w:r w:rsidRPr="00AA0DFE">
        <w:rPr>
          <w:rFonts w:asciiTheme="minorHAnsi" w:hAnsiTheme="minorHAnsi"/>
          <w:sz w:val="24"/>
        </w:rPr>
        <w:t xml:space="preserve">analisi del fabbisogno formativo, orientamento, bilancio delle competenze, etc. </w:t>
      </w:r>
    </w:p>
    <w:p w:rsidR="00DE4D0D" w:rsidRPr="00AA0DFE" w:rsidRDefault="00DE4D0D" w:rsidP="00DE4D0D">
      <w:pPr>
        <w:pStyle w:val="Default"/>
        <w:jc w:val="both"/>
        <w:rPr>
          <w:rFonts w:asciiTheme="minorHAnsi" w:hAnsiTheme="minorHAnsi"/>
          <w:color w:val="auto"/>
        </w:rPr>
      </w:pPr>
      <w:r w:rsidRPr="00AA0DFE">
        <w:rPr>
          <w:rFonts w:asciiTheme="minorHAnsi" w:hAnsiTheme="minorHAnsi"/>
          <w:color w:val="auto"/>
        </w:rPr>
        <w:t xml:space="preserve">I materiali prodotti attraverso le attività propedeutiche devono riportare il logo di </w:t>
      </w:r>
      <w:proofErr w:type="spellStart"/>
      <w:r w:rsidR="003E6159" w:rsidRPr="00AA0DFE">
        <w:rPr>
          <w:rFonts w:asciiTheme="minorHAnsi" w:hAnsiTheme="minorHAnsi"/>
          <w:color w:val="auto"/>
        </w:rPr>
        <w:t>FOR.AGRI</w:t>
      </w:r>
      <w:proofErr w:type="spellEnd"/>
      <w:r w:rsidRPr="00AA0DFE">
        <w:rPr>
          <w:rFonts w:asciiTheme="minorHAnsi" w:hAnsiTheme="minorHAnsi"/>
          <w:color w:val="auto"/>
        </w:rPr>
        <w:t xml:space="preserve"> e devono essere consegnati al Fondo unitamente alla relazione finale.</w:t>
      </w:r>
    </w:p>
    <w:p w:rsidR="00651A5E" w:rsidRPr="00AA0DFE" w:rsidRDefault="00651A5E" w:rsidP="00651A5E">
      <w:pPr>
        <w:rPr>
          <w:rFonts w:asciiTheme="minorHAnsi" w:hAnsiTheme="minorHAnsi"/>
          <w:b/>
          <w:bCs/>
          <w:kern w:val="24"/>
          <w:sz w:val="24"/>
        </w:rPr>
      </w:pPr>
      <w:r w:rsidRPr="00AA0DFE">
        <w:rPr>
          <w:rFonts w:asciiTheme="minorHAnsi" w:hAnsiTheme="minorHAnsi"/>
          <w:b/>
          <w:bCs/>
          <w:kern w:val="24"/>
          <w:sz w:val="24"/>
        </w:rPr>
        <w:lastRenderedPageBreak/>
        <w:t>FORMAZIONE FORMATORI</w:t>
      </w:r>
    </w:p>
    <w:p w:rsidR="00651A5E" w:rsidRPr="00AA0DFE" w:rsidRDefault="00651A5E" w:rsidP="00651A5E">
      <w:pPr>
        <w:shd w:val="clear" w:color="auto" w:fill="FFFFFF"/>
        <w:rPr>
          <w:rFonts w:asciiTheme="minorHAnsi" w:hAnsiTheme="minorHAnsi"/>
          <w:bCs/>
          <w:kern w:val="24"/>
          <w:sz w:val="24"/>
        </w:rPr>
      </w:pPr>
      <w:r w:rsidRPr="00AA0DFE">
        <w:rPr>
          <w:rFonts w:asciiTheme="minorHAnsi" w:hAnsiTheme="minorHAnsi"/>
          <w:bCs/>
          <w:kern w:val="24"/>
          <w:sz w:val="24"/>
        </w:rPr>
        <w:t>All’interno dei Piani formativi, la formazione formatori riguarda esclusivamente attività formative preparatorie e funzionali alla realizzazione delle attività didattiche previste nei Progetti, indirizzate ai docenti che realizzeranno tali attività e/o al personale coinvolto nella gestione del Piano (coordinatori e tutor).</w:t>
      </w:r>
    </w:p>
    <w:p w:rsidR="00651A5E" w:rsidRPr="00AA0DFE" w:rsidRDefault="00651A5E" w:rsidP="00651A5E">
      <w:pPr>
        <w:shd w:val="clear" w:color="auto" w:fill="FFFFFF"/>
        <w:rPr>
          <w:rFonts w:asciiTheme="minorHAnsi" w:hAnsiTheme="minorHAnsi"/>
          <w:bCs/>
          <w:kern w:val="24"/>
          <w:sz w:val="24"/>
        </w:rPr>
      </w:pPr>
      <w:r w:rsidRPr="00AA0DFE">
        <w:rPr>
          <w:rFonts w:asciiTheme="minorHAnsi" w:hAnsiTheme="minorHAnsi"/>
          <w:bCs/>
          <w:kern w:val="24"/>
          <w:sz w:val="24"/>
        </w:rPr>
        <w:t xml:space="preserve">Si chiarisce che le attività di formazione formatori non rientrano nel calcolo del monte ore formazione dei progetti, pertanto, nella piattaforma di gestione e monitoraggio on </w:t>
      </w:r>
      <w:proofErr w:type="spellStart"/>
      <w:r w:rsidRPr="00AA0DFE">
        <w:rPr>
          <w:rFonts w:asciiTheme="minorHAnsi" w:hAnsiTheme="minorHAnsi"/>
          <w:bCs/>
          <w:kern w:val="24"/>
          <w:sz w:val="24"/>
        </w:rPr>
        <w:t>line</w:t>
      </w:r>
      <w:proofErr w:type="spellEnd"/>
      <w:r w:rsidRPr="00AA0DFE">
        <w:rPr>
          <w:rFonts w:asciiTheme="minorHAnsi" w:hAnsiTheme="minorHAnsi"/>
          <w:bCs/>
          <w:kern w:val="24"/>
          <w:sz w:val="24"/>
        </w:rPr>
        <w:t>, non occorre inserire né il relativo calendario, né il nominativo del docente e dei partecipanti.</w:t>
      </w:r>
    </w:p>
    <w:p w:rsidR="00651A5E" w:rsidRPr="00AA0DFE" w:rsidRDefault="00651A5E" w:rsidP="00651A5E">
      <w:pPr>
        <w:shd w:val="clear" w:color="auto" w:fill="FFFFFF"/>
        <w:rPr>
          <w:rFonts w:asciiTheme="minorHAnsi" w:hAnsiTheme="minorHAnsi"/>
          <w:bCs/>
          <w:kern w:val="24"/>
          <w:sz w:val="24"/>
        </w:rPr>
      </w:pPr>
      <w:r w:rsidRPr="00AA0DFE">
        <w:rPr>
          <w:rFonts w:asciiTheme="minorHAnsi" w:hAnsiTheme="minorHAnsi"/>
          <w:bCs/>
          <w:kern w:val="24"/>
          <w:sz w:val="24"/>
        </w:rPr>
        <w:t>I partecipanti, comunque, dovranno risultare nei nominativi del personale docente e/o non docente impegnato nei Progetti.</w:t>
      </w:r>
    </w:p>
    <w:p w:rsidR="00651A5E" w:rsidRPr="00AA0DFE" w:rsidRDefault="00651A5E" w:rsidP="00651A5E">
      <w:pPr>
        <w:shd w:val="clear" w:color="auto" w:fill="FFFFFF"/>
        <w:rPr>
          <w:rFonts w:asciiTheme="minorHAnsi" w:hAnsiTheme="minorHAnsi"/>
          <w:bCs/>
          <w:kern w:val="24"/>
          <w:sz w:val="24"/>
        </w:rPr>
      </w:pPr>
      <w:r w:rsidRPr="00AA0DFE">
        <w:rPr>
          <w:rFonts w:asciiTheme="minorHAnsi" w:hAnsiTheme="minorHAnsi"/>
          <w:bCs/>
          <w:kern w:val="24"/>
          <w:sz w:val="24"/>
        </w:rPr>
        <w:t xml:space="preserve">Per la rendicontazione delle spese sostenute nella Formazione formatori, valgono comunque le altre regole previste nel </w:t>
      </w:r>
      <w:r w:rsidR="00044DAA" w:rsidRPr="00AA0DFE">
        <w:rPr>
          <w:rFonts w:asciiTheme="minorHAnsi" w:hAnsiTheme="minorHAnsi"/>
          <w:bCs/>
          <w:kern w:val="24"/>
          <w:sz w:val="24"/>
        </w:rPr>
        <w:t xml:space="preserve">presente </w:t>
      </w:r>
      <w:r w:rsidRPr="00AA0DFE">
        <w:rPr>
          <w:rFonts w:asciiTheme="minorHAnsi" w:hAnsiTheme="minorHAnsi"/>
          <w:bCs/>
          <w:kern w:val="24"/>
          <w:sz w:val="24"/>
        </w:rPr>
        <w:t>Vademecum, sia relativamente alla registrazione delle attività formative, che alla rendicontazione delle spese sostenute.</w:t>
      </w:r>
    </w:p>
    <w:p w:rsidR="00651A5E" w:rsidRPr="00AA0DFE" w:rsidRDefault="00651A5E" w:rsidP="00651A5E">
      <w:pPr>
        <w:shd w:val="clear" w:color="auto" w:fill="FFFFFF"/>
        <w:rPr>
          <w:rFonts w:asciiTheme="minorHAnsi" w:hAnsiTheme="minorHAnsi"/>
          <w:bCs/>
          <w:kern w:val="24"/>
          <w:sz w:val="24"/>
        </w:rPr>
      </w:pPr>
      <w:r w:rsidRPr="00AA0DFE">
        <w:rPr>
          <w:rFonts w:asciiTheme="minorHAnsi" w:hAnsiTheme="minorHAnsi"/>
          <w:bCs/>
          <w:kern w:val="24"/>
          <w:sz w:val="24"/>
        </w:rPr>
        <w:t> Pertanto, oltre al caricamento dei giustificativi di spesa in piattaforma, andranno prodotti:</w:t>
      </w:r>
    </w:p>
    <w:p w:rsidR="00651A5E" w:rsidRPr="00AA0DFE" w:rsidRDefault="00651A5E" w:rsidP="007434B3">
      <w:pPr>
        <w:numPr>
          <w:ilvl w:val="0"/>
          <w:numId w:val="27"/>
        </w:numPr>
        <w:shd w:val="clear" w:color="auto" w:fill="FFFFFF"/>
        <w:suppressAutoHyphens w:val="0"/>
        <w:spacing w:before="100" w:beforeAutospacing="1" w:after="100" w:afterAutospacing="1"/>
        <w:rPr>
          <w:rFonts w:asciiTheme="minorHAnsi" w:hAnsiTheme="minorHAnsi"/>
          <w:bCs/>
          <w:kern w:val="24"/>
          <w:sz w:val="24"/>
        </w:rPr>
      </w:pPr>
      <w:r w:rsidRPr="00AA0DFE">
        <w:rPr>
          <w:rFonts w:asciiTheme="minorHAnsi" w:hAnsiTheme="minorHAnsi"/>
          <w:bCs/>
          <w:kern w:val="24"/>
          <w:sz w:val="24"/>
        </w:rPr>
        <w:t xml:space="preserve">i registri (delle presenze/dei materiali), conformi al modello </w:t>
      </w:r>
      <w:proofErr w:type="spellStart"/>
      <w:r w:rsidR="003E6159" w:rsidRPr="00AA0DFE">
        <w:rPr>
          <w:rFonts w:asciiTheme="minorHAnsi" w:hAnsiTheme="minorHAnsi"/>
          <w:bCs/>
          <w:kern w:val="24"/>
          <w:sz w:val="24"/>
        </w:rPr>
        <w:t>FOR.AGRI</w:t>
      </w:r>
      <w:proofErr w:type="spellEnd"/>
      <w:r w:rsidRPr="00AA0DFE">
        <w:rPr>
          <w:rFonts w:asciiTheme="minorHAnsi" w:hAnsiTheme="minorHAnsi"/>
          <w:bCs/>
          <w:kern w:val="24"/>
          <w:sz w:val="24"/>
        </w:rPr>
        <w:t xml:space="preserve">; </w:t>
      </w:r>
    </w:p>
    <w:p w:rsidR="00651A5E" w:rsidRPr="00AA0DFE" w:rsidRDefault="00651A5E" w:rsidP="007434B3">
      <w:pPr>
        <w:numPr>
          <w:ilvl w:val="0"/>
          <w:numId w:val="27"/>
        </w:numPr>
        <w:shd w:val="clear" w:color="auto" w:fill="FFFFFF"/>
        <w:suppressAutoHyphens w:val="0"/>
        <w:spacing w:before="100" w:beforeAutospacing="1" w:after="100" w:afterAutospacing="1"/>
        <w:rPr>
          <w:rFonts w:asciiTheme="minorHAnsi" w:hAnsiTheme="minorHAnsi"/>
          <w:bCs/>
          <w:kern w:val="24"/>
          <w:sz w:val="24"/>
        </w:rPr>
      </w:pPr>
      <w:r w:rsidRPr="00AA0DFE">
        <w:rPr>
          <w:rFonts w:asciiTheme="minorHAnsi" w:hAnsiTheme="minorHAnsi"/>
          <w:bCs/>
          <w:kern w:val="24"/>
          <w:sz w:val="24"/>
        </w:rPr>
        <w:t xml:space="preserve">la lettera di impegno del docente (contratto, incarico, ecc.) e relativo curriculum coerente con la fascia d’incarico; </w:t>
      </w:r>
    </w:p>
    <w:p w:rsidR="00651A5E" w:rsidRPr="00AA0DFE" w:rsidRDefault="00651A5E" w:rsidP="007434B3">
      <w:pPr>
        <w:numPr>
          <w:ilvl w:val="0"/>
          <w:numId w:val="27"/>
        </w:numPr>
        <w:shd w:val="clear" w:color="auto" w:fill="FFFFFF"/>
        <w:suppressAutoHyphens w:val="0"/>
        <w:spacing w:before="100" w:beforeAutospacing="1" w:after="100" w:afterAutospacing="1"/>
        <w:rPr>
          <w:rFonts w:asciiTheme="minorHAnsi" w:hAnsiTheme="minorHAnsi"/>
          <w:bCs/>
          <w:kern w:val="24"/>
          <w:sz w:val="24"/>
        </w:rPr>
      </w:pPr>
      <w:r w:rsidRPr="00AA0DFE">
        <w:rPr>
          <w:rFonts w:asciiTheme="minorHAnsi" w:hAnsiTheme="minorHAnsi"/>
          <w:bCs/>
          <w:kern w:val="24"/>
          <w:sz w:val="24"/>
        </w:rPr>
        <w:t xml:space="preserve">ricevuta/fattura/busta paga del docente; </w:t>
      </w:r>
    </w:p>
    <w:p w:rsidR="00651A5E" w:rsidRPr="00AA0DFE" w:rsidRDefault="00651A5E" w:rsidP="007434B3">
      <w:pPr>
        <w:numPr>
          <w:ilvl w:val="0"/>
          <w:numId w:val="27"/>
        </w:numPr>
        <w:shd w:val="clear" w:color="auto" w:fill="FFFFFF"/>
        <w:suppressAutoHyphens w:val="0"/>
        <w:spacing w:before="100" w:beforeAutospacing="1" w:after="100" w:afterAutospacing="1"/>
        <w:rPr>
          <w:rFonts w:asciiTheme="minorHAnsi" w:hAnsiTheme="minorHAnsi"/>
          <w:bCs/>
          <w:kern w:val="24"/>
          <w:sz w:val="24"/>
        </w:rPr>
      </w:pPr>
      <w:r w:rsidRPr="00AA0DFE">
        <w:rPr>
          <w:rFonts w:asciiTheme="minorHAnsi" w:hAnsiTheme="minorHAnsi"/>
          <w:bCs/>
          <w:kern w:val="24"/>
          <w:sz w:val="24"/>
        </w:rPr>
        <w:t xml:space="preserve">pagamento degli oneri di legge; </w:t>
      </w:r>
    </w:p>
    <w:p w:rsidR="00223A85" w:rsidRPr="00AA0DFE" w:rsidRDefault="00651A5E" w:rsidP="007434B3">
      <w:pPr>
        <w:numPr>
          <w:ilvl w:val="0"/>
          <w:numId w:val="27"/>
        </w:numPr>
        <w:shd w:val="clear" w:color="auto" w:fill="FFFFFF"/>
        <w:suppressAutoHyphens w:val="0"/>
        <w:spacing w:before="100" w:beforeAutospacing="1" w:after="100" w:afterAutospacing="1"/>
        <w:rPr>
          <w:rFonts w:asciiTheme="minorHAnsi" w:hAnsiTheme="minorHAnsi"/>
          <w:bCs/>
          <w:kern w:val="24"/>
          <w:sz w:val="24"/>
        </w:rPr>
      </w:pPr>
      <w:r w:rsidRPr="00AA0DFE">
        <w:rPr>
          <w:rFonts w:asciiTheme="minorHAnsi" w:hAnsiTheme="minorHAnsi"/>
          <w:bCs/>
          <w:kern w:val="24"/>
          <w:sz w:val="24"/>
        </w:rPr>
        <w:t xml:space="preserve">estremi dell’avvenuto pagamento. </w:t>
      </w:r>
    </w:p>
    <w:p w:rsidR="007D034F" w:rsidRPr="00AA0DFE" w:rsidRDefault="007D034F" w:rsidP="007D034F">
      <w:pPr>
        <w:rPr>
          <w:rFonts w:asciiTheme="minorHAnsi" w:hAnsiTheme="minorHAnsi"/>
          <w:sz w:val="24"/>
        </w:rPr>
      </w:pPr>
      <w:r w:rsidRPr="00AA0DFE">
        <w:rPr>
          <w:rFonts w:asciiTheme="minorHAnsi" w:hAnsiTheme="minorHAnsi"/>
          <w:sz w:val="24"/>
        </w:rPr>
        <w:t xml:space="preserve">Il totale della Macrovoce 4 “Attività Propedeutiche” non può superare il 15% del contributo </w:t>
      </w:r>
      <w:proofErr w:type="spellStart"/>
      <w:r w:rsidRPr="00AA0DFE">
        <w:rPr>
          <w:rFonts w:asciiTheme="minorHAnsi" w:hAnsiTheme="minorHAnsi"/>
          <w:sz w:val="24"/>
        </w:rPr>
        <w:t>FOR.AGRI</w:t>
      </w:r>
      <w:proofErr w:type="spellEnd"/>
    </w:p>
    <w:p w:rsidR="007D034F" w:rsidRPr="00AA0DFE" w:rsidRDefault="007D034F" w:rsidP="007D034F">
      <w:pPr>
        <w:pStyle w:val="Default"/>
        <w:jc w:val="both"/>
        <w:rPr>
          <w:rFonts w:asciiTheme="minorHAnsi" w:hAnsiTheme="minorHAnsi" w:cs="Times New Roman"/>
          <w:b/>
          <w:color w:val="auto"/>
          <w:lang w:eastAsia="ar-SA"/>
        </w:rPr>
      </w:pPr>
      <w:r w:rsidRPr="00AA0DFE">
        <w:rPr>
          <w:rFonts w:asciiTheme="minorHAnsi" w:hAnsiTheme="minorHAnsi" w:cs="Times New Roman"/>
          <w:b/>
          <w:color w:val="auto"/>
          <w:lang w:eastAsia="ar-SA"/>
        </w:rPr>
        <w:t>La somma delle quattro macrovoci deve corrispondere al 100% del contributo richiesto.</w:t>
      </w:r>
    </w:p>
    <w:p w:rsidR="00114B9F" w:rsidRPr="00AA0DFE" w:rsidRDefault="005D278A" w:rsidP="00AC26CA">
      <w:pPr>
        <w:pStyle w:val="Titolo1"/>
        <w:rPr>
          <w:rFonts w:asciiTheme="minorHAnsi" w:hAnsiTheme="minorHAnsi"/>
          <w:b/>
          <w:i/>
          <w:sz w:val="24"/>
          <w:szCs w:val="24"/>
        </w:rPr>
      </w:pPr>
      <w:bookmarkStart w:id="50" w:name="_Toc387329053"/>
      <w:bookmarkStart w:id="51" w:name="OLE_LINK4"/>
      <w:r w:rsidRPr="00AA0DFE">
        <w:rPr>
          <w:rFonts w:asciiTheme="minorHAnsi" w:hAnsiTheme="minorHAnsi"/>
          <w:b/>
          <w:i/>
          <w:sz w:val="24"/>
          <w:szCs w:val="24"/>
        </w:rPr>
        <w:t>6.</w:t>
      </w:r>
      <w:r w:rsidR="00AC26CA" w:rsidRPr="00AA0DFE">
        <w:rPr>
          <w:rFonts w:asciiTheme="minorHAnsi" w:hAnsiTheme="minorHAnsi"/>
          <w:b/>
          <w:i/>
          <w:sz w:val="24"/>
          <w:szCs w:val="24"/>
        </w:rPr>
        <w:t>5</w:t>
      </w:r>
      <w:r w:rsidRPr="00AA0DFE">
        <w:rPr>
          <w:rFonts w:asciiTheme="minorHAnsi" w:hAnsiTheme="minorHAnsi"/>
          <w:b/>
          <w:i/>
          <w:sz w:val="24"/>
          <w:szCs w:val="24"/>
        </w:rPr>
        <w:t xml:space="preserve"> - </w:t>
      </w:r>
      <w:r w:rsidR="00920BB5" w:rsidRPr="00AA0DFE">
        <w:rPr>
          <w:rFonts w:asciiTheme="minorHAnsi" w:hAnsiTheme="minorHAnsi"/>
          <w:b/>
          <w:i/>
          <w:sz w:val="24"/>
          <w:szCs w:val="24"/>
        </w:rPr>
        <w:t>Variazioni di Piano Finanziario</w:t>
      </w:r>
      <w:bookmarkEnd w:id="50"/>
    </w:p>
    <w:bookmarkEnd w:id="51"/>
    <w:p w:rsidR="008D3C93" w:rsidRPr="00AA0DFE" w:rsidRDefault="008D3C93" w:rsidP="008D3C93">
      <w:pPr>
        <w:rPr>
          <w:rFonts w:asciiTheme="minorHAnsi" w:hAnsiTheme="minorHAnsi"/>
          <w:sz w:val="24"/>
        </w:rPr>
      </w:pPr>
      <w:r w:rsidRPr="00AA0DFE">
        <w:rPr>
          <w:rFonts w:asciiTheme="minorHAnsi" w:hAnsiTheme="minorHAnsi"/>
          <w:sz w:val="24"/>
        </w:rPr>
        <w:t>Le variazioni finanziarie per macrovoce sono ammesse entro i limiti percentuali per Macrovoce rispetto al contributo Foragri alla presentazione.</w:t>
      </w:r>
    </w:p>
    <w:p w:rsidR="008D3C93" w:rsidRPr="00AA0DFE" w:rsidRDefault="002A2BFC" w:rsidP="002A2BFC">
      <w:pPr>
        <w:rPr>
          <w:rFonts w:asciiTheme="minorHAnsi" w:hAnsiTheme="minorHAnsi"/>
          <w:sz w:val="24"/>
        </w:rPr>
      </w:pPr>
      <w:r w:rsidRPr="00AA0DFE">
        <w:rPr>
          <w:rFonts w:asciiTheme="minorHAnsi" w:hAnsiTheme="minorHAnsi"/>
          <w:sz w:val="24"/>
        </w:rPr>
        <w:t xml:space="preserve">Le </w:t>
      </w:r>
      <w:proofErr w:type="spellStart"/>
      <w:r w:rsidRPr="00AA0DFE">
        <w:rPr>
          <w:rFonts w:asciiTheme="minorHAnsi" w:hAnsiTheme="minorHAnsi"/>
          <w:sz w:val="24"/>
        </w:rPr>
        <w:t>microvoci</w:t>
      </w:r>
      <w:proofErr w:type="spellEnd"/>
      <w:r w:rsidRPr="00AA0DFE">
        <w:rPr>
          <w:rFonts w:asciiTheme="minorHAnsi" w:hAnsiTheme="minorHAnsi"/>
          <w:sz w:val="24"/>
        </w:rPr>
        <w:t xml:space="preserve"> interne alle macrovoci  potranno aumentare ognuna al massimo del 20% rispetto all'importo indicato nel Piano</w:t>
      </w:r>
      <w:r w:rsidR="008D3C93" w:rsidRPr="00AA0DFE">
        <w:rPr>
          <w:rFonts w:asciiTheme="minorHAnsi" w:hAnsiTheme="minorHAnsi"/>
          <w:sz w:val="24"/>
        </w:rPr>
        <w:t xml:space="preserve"> finanziario alla presentazione.</w:t>
      </w:r>
      <w:r w:rsidRPr="00AA0DFE">
        <w:rPr>
          <w:rFonts w:asciiTheme="minorHAnsi" w:hAnsiTheme="minorHAnsi"/>
          <w:sz w:val="24"/>
        </w:rPr>
        <w:t xml:space="preserve"> Tali variazioni nei limiti indicati non necessitano di comunicazione preventiva al Fondo.</w:t>
      </w:r>
      <w:r w:rsidR="008D3C93" w:rsidRPr="00AA0DFE">
        <w:rPr>
          <w:rFonts w:asciiTheme="minorHAnsi" w:hAnsiTheme="minorHAnsi"/>
          <w:sz w:val="24"/>
        </w:rPr>
        <w:t xml:space="preserve"> </w:t>
      </w:r>
    </w:p>
    <w:p w:rsidR="00C339C7" w:rsidRPr="00AA0DFE" w:rsidRDefault="00C339C7" w:rsidP="00C339C7">
      <w:pPr>
        <w:rPr>
          <w:rFonts w:asciiTheme="minorHAnsi" w:hAnsiTheme="minorHAnsi"/>
          <w:sz w:val="24"/>
        </w:rPr>
      </w:pPr>
      <w:r w:rsidRPr="00AA0DFE">
        <w:rPr>
          <w:rFonts w:asciiTheme="minorHAnsi" w:hAnsiTheme="minorHAnsi"/>
          <w:sz w:val="24"/>
        </w:rPr>
        <w:t>In caso di riduzione della macrovoce 2 Formazione a seguito di economie di spesa, fermo restando la realizzazione delle attività previste nel Piano, la percentuale della macrovoce, rispetto al contributo Foragri alla Presentazione, potrà essere inferiore al limite previsto per tale macrovoce, previo invio al Fondo di richiesta motivata.</w:t>
      </w:r>
    </w:p>
    <w:p w:rsidR="00697654" w:rsidRPr="00AA0DFE" w:rsidRDefault="00697654" w:rsidP="003B3DAF">
      <w:pPr>
        <w:rPr>
          <w:rFonts w:asciiTheme="minorHAnsi" w:hAnsiTheme="minorHAnsi"/>
          <w:sz w:val="24"/>
        </w:rPr>
      </w:pPr>
      <w:r w:rsidRPr="00AA0DFE">
        <w:rPr>
          <w:rFonts w:asciiTheme="minorHAnsi" w:hAnsiTheme="minorHAnsi"/>
          <w:sz w:val="24"/>
        </w:rPr>
        <w:t>Di seguito si riporta una tabella riassuntiva con l’esposizione dei costi ammissibili all’interno delle Macrovoci previste,</w:t>
      </w:r>
      <w:r w:rsidR="00A56A8D" w:rsidRPr="00AA0DFE">
        <w:rPr>
          <w:rFonts w:asciiTheme="minorHAnsi" w:hAnsiTheme="minorHAnsi"/>
          <w:sz w:val="24"/>
        </w:rPr>
        <w:t xml:space="preserve"> così come predisposto dalla piattaforma informatica di gestione e monitoraggio dei Piani Formativi</w:t>
      </w:r>
      <w:r w:rsidRPr="00AA0DFE">
        <w:rPr>
          <w:rFonts w:asciiTheme="minorHAnsi" w:hAnsiTheme="minorHAnsi"/>
          <w:sz w:val="24"/>
        </w:rPr>
        <w:t>.</w:t>
      </w:r>
    </w:p>
    <w:tbl>
      <w:tblPr>
        <w:tblW w:w="10100" w:type="dxa"/>
        <w:jc w:val="center"/>
        <w:tblInd w:w="55" w:type="dxa"/>
        <w:tblCellMar>
          <w:left w:w="70" w:type="dxa"/>
          <w:right w:w="70" w:type="dxa"/>
        </w:tblCellMar>
        <w:tblLook w:val="04A0"/>
      </w:tblPr>
      <w:tblGrid>
        <w:gridCol w:w="452"/>
        <w:gridCol w:w="5328"/>
        <w:gridCol w:w="1440"/>
        <w:gridCol w:w="1440"/>
        <w:gridCol w:w="1440"/>
      </w:tblGrid>
      <w:tr w:rsidR="001C0F89" w:rsidRPr="00AA0DFE" w:rsidTr="004A32A8">
        <w:trPr>
          <w:trHeight w:val="495"/>
          <w:jc w:val="center"/>
        </w:trPr>
        <w:tc>
          <w:tcPr>
            <w:tcW w:w="452" w:type="dxa"/>
            <w:tcBorders>
              <w:top w:val="single" w:sz="8" w:space="0" w:color="auto"/>
              <w:left w:val="single" w:sz="8" w:space="0" w:color="auto"/>
              <w:bottom w:val="single" w:sz="8" w:space="0" w:color="auto"/>
              <w:right w:val="nil"/>
            </w:tcBorders>
            <w:shd w:val="clear" w:color="000000" w:fill="FFFFFF"/>
            <w:vAlign w:val="bottom"/>
            <w:hideMark/>
          </w:tcPr>
          <w:p w:rsidR="001C0F89" w:rsidRPr="00AA0DFE" w:rsidRDefault="001C0F89" w:rsidP="001C0F89">
            <w:pPr>
              <w:suppressAutoHyphens w:val="0"/>
              <w:spacing w:before="0" w:after="0"/>
              <w:jc w:val="center"/>
              <w:rPr>
                <w:rFonts w:cs="Arial"/>
                <w:sz w:val="16"/>
                <w:szCs w:val="16"/>
                <w:lang w:eastAsia="it-IT"/>
              </w:rPr>
            </w:pPr>
            <w:r w:rsidRPr="00AA0DFE">
              <w:rPr>
                <w:rFonts w:cs="Arial"/>
                <w:sz w:val="16"/>
                <w:szCs w:val="16"/>
                <w:lang w:eastAsia="it-IT"/>
              </w:rPr>
              <w:lastRenderedPageBreak/>
              <w:t> </w:t>
            </w:r>
          </w:p>
        </w:tc>
        <w:tc>
          <w:tcPr>
            <w:tcW w:w="5328" w:type="dxa"/>
            <w:tcBorders>
              <w:top w:val="single" w:sz="8" w:space="0" w:color="auto"/>
              <w:left w:val="nil"/>
              <w:bottom w:val="single" w:sz="8" w:space="0" w:color="auto"/>
              <w:right w:val="single" w:sz="8" w:space="0" w:color="auto"/>
            </w:tcBorders>
            <w:shd w:val="clear" w:color="000000" w:fill="FFFFFF"/>
            <w:vAlign w:val="center"/>
            <w:hideMark/>
          </w:tcPr>
          <w:p w:rsidR="001C0F89" w:rsidRPr="00AA0DFE" w:rsidRDefault="001C0F89" w:rsidP="001C0F89">
            <w:pPr>
              <w:suppressAutoHyphens w:val="0"/>
              <w:spacing w:before="0" w:after="0"/>
              <w:jc w:val="center"/>
              <w:rPr>
                <w:rFonts w:cs="Arial"/>
                <w:b/>
                <w:bCs/>
                <w:sz w:val="16"/>
                <w:szCs w:val="16"/>
                <w:lang w:eastAsia="it-IT"/>
              </w:rPr>
            </w:pPr>
            <w:r w:rsidRPr="00AA0DFE">
              <w:rPr>
                <w:rFonts w:cs="Arial"/>
                <w:b/>
                <w:bCs/>
                <w:sz w:val="16"/>
                <w:szCs w:val="16"/>
                <w:lang w:eastAsia="it-IT"/>
              </w:rPr>
              <w:t>Descrizione</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1C0F89" w:rsidRPr="00AA0DFE" w:rsidRDefault="001C0F89" w:rsidP="001C0F89">
            <w:pPr>
              <w:suppressAutoHyphens w:val="0"/>
              <w:spacing w:before="0" w:after="0"/>
              <w:jc w:val="center"/>
              <w:rPr>
                <w:rFonts w:cs="Arial"/>
                <w:b/>
                <w:bCs/>
                <w:sz w:val="16"/>
                <w:szCs w:val="16"/>
                <w:lang w:eastAsia="it-IT"/>
              </w:rPr>
            </w:pPr>
            <w:r w:rsidRPr="00AA0DFE">
              <w:rPr>
                <w:rFonts w:cs="Arial"/>
                <w:b/>
                <w:bCs/>
                <w:sz w:val="16"/>
                <w:szCs w:val="16"/>
                <w:lang w:eastAsia="it-IT"/>
              </w:rPr>
              <w:t>Importo complessivo</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1C0F89" w:rsidRPr="00AA0DFE" w:rsidRDefault="001C0F89" w:rsidP="001C0F89">
            <w:pPr>
              <w:suppressAutoHyphens w:val="0"/>
              <w:spacing w:before="0" w:after="0"/>
              <w:jc w:val="center"/>
              <w:rPr>
                <w:rFonts w:cs="Arial"/>
                <w:b/>
                <w:bCs/>
                <w:sz w:val="16"/>
                <w:szCs w:val="16"/>
                <w:lang w:eastAsia="it-IT"/>
              </w:rPr>
            </w:pPr>
            <w:r w:rsidRPr="00AA0DFE">
              <w:rPr>
                <w:rFonts w:cs="Arial"/>
                <w:b/>
                <w:bCs/>
                <w:sz w:val="16"/>
                <w:szCs w:val="16"/>
                <w:lang w:eastAsia="it-IT"/>
              </w:rPr>
              <w:t xml:space="preserve">Contributo </w:t>
            </w:r>
            <w:proofErr w:type="spellStart"/>
            <w:r w:rsidR="003E6159" w:rsidRPr="00AA0DFE">
              <w:rPr>
                <w:rFonts w:cs="Arial"/>
                <w:b/>
                <w:bCs/>
                <w:sz w:val="16"/>
                <w:szCs w:val="16"/>
                <w:lang w:eastAsia="it-IT"/>
              </w:rPr>
              <w:t>FOR.AGRI</w:t>
            </w:r>
            <w:proofErr w:type="spellEnd"/>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1C0F89" w:rsidRPr="00AA0DFE" w:rsidRDefault="001C0F89" w:rsidP="001C0F89">
            <w:pPr>
              <w:suppressAutoHyphens w:val="0"/>
              <w:spacing w:before="0" w:after="0"/>
              <w:jc w:val="center"/>
              <w:rPr>
                <w:rFonts w:cs="Arial"/>
                <w:b/>
                <w:bCs/>
                <w:sz w:val="16"/>
                <w:szCs w:val="16"/>
                <w:lang w:eastAsia="it-IT"/>
              </w:rPr>
            </w:pPr>
            <w:r w:rsidRPr="00AA0DFE">
              <w:rPr>
                <w:rFonts w:cs="Arial"/>
                <w:b/>
                <w:bCs/>
                <w:sz w:val="16"/>
                <w:szCs w:val="16"/>
                <w:lang w:eastAsia="it-IT"/>
              </w:rPr>
              <w:t>Cofinanziamento privato</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Progettazione e preparazione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1.1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Ideazione e progettazione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1.2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Indagini di mercato</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1.3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Selezione dei partecipanti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1.4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 xml:space="preserve">Altro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xml:space="preserve">Totale 1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iCs/>
                <w:sz w:val="16"/>
                <w:szCs w:val="16"/>
                <w:lang w:eastAsia="it-IT"/>
              </w:rPr>
              <w:t>Spese relative alla formazione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i/>
                <w:iCs/>
                <w:sz w:val="16"/>
                <w:szCs w:val="16"/>
                <w:lang w:eastAsia="it-IT"/>
              </w:rPr>
            </w:pPr>
            <w:r w:rsidRPr="00AA0DFE">
              <w:rPr>
                <w:rFonts w:cs="Arial"/>
                <w:b/>
                <w:bCs/>
                <w:i/>
                <w:iCs/>
                <w:sz w:val="16"/>
                <w:szCs w:val="16"/>
                <w:lang w:eastAsia="it-IT"/>
              </w:rPr>
              <w:t>2a</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rPr>
                <w:rFonts w:cs="Arial"/>
                <w:b/>
                <w:bCs/>
                <w:i/>
                <w:iCs/>
                <w:sz w:val="16"/>
                <w:szCs w:val="16"/>
                <w:lang w:eastAsia="it-IT"/>
              </w:rPr>
            </w:pPr>
            <w:r w:rsidRPr="00AA0DFE">
              <w:rPr>
                <w:rFonts w:cs="Arial"/>
                <w:b/>
                <w:bCs/>
                <w:i/>
                <w:iCs/>
                <w:sz w:val="16"/>
                <w:szCs w:val="16"/>
                <w:lang w:eastAsia="it-IT"/>
              </w:rPr>
              <w:t>Attività formativa</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Docenti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Coordinatori didattici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 xml:space="preserve">Tutor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Spese di viaggio del personale docente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465"/>
          <w:jc w:val="center"/>
        </w:trPr>
        <w:tc>
          <w:tcPr>
            <w:tcW w:w="452" w:type="dxa"/>
            <w:tcBorders>
              <w:top w:val="nil"/>
              <w:left w:val="single" w:sz="8" w:space="0" w:color="auto"/>
              <w:bottom w:val="nil"/>
              <w:right w:val="nil"/>
            </w:tcBorders>
            <w:shd w:val="clear" w:color="000000" w:fill="FFFFFF"/>
            <w:noWrap/>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2.5</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 xml:space="preserve">Spese di vitto del personale docente </w:t>
            </w:r>
            <w:r w:rsidRPr="00AA0DFE">
              <w:rPr>
                <w:rFonts w:cs="Arial"/>
                <w:sz w:val="16"/>
                <w:szCs w:val="16"/>
                <w:lang w:eastAsia="it-IT"/>
              </w:rPr>
              <w:br/>
            </w:r>
            <w:r w:rsidRPr="00AA0DFE">
              <w:rPr>
                <w:rFonts w:cs="Arial"/>
                <w:i/>
                <w:iCs/>
                <w:sz w:val="16"/>
                <w:szCs w:val="16"/>
                <w:lang w:eastAsia="it-IT"/>
              </w:rPr>
              <w:t xml:space="preserve">(vitto e alloggio in caso di de </w:t>
            </w:r>
            <w:proofErr w:type="spellStart"/>
            <w:r w:rsidRPr="00AA0DFE">
              <w:rPr>
                <w:rFonts w:cs="Arial"/>
                <w:i/>
                <w:iCs/>
                <w:sz w:val="16"/>
                <w:szCs w:val="16"/>
                <w:lang w:eastAsia="it-IT"/>
              </w:rPr>
              <w:t>minimis</w:t>
            </w:r>
            <w:proofErr w:type="spellEnd"/>
            <w:r w:rsidRPr="00AA0DFE">
              <w:rPr>
                <w:rFonts w:cs="Arial"/>
                <w:i/>
                <w:iCs/>
                <w:sz w:val="16"/>
                <w:szCs w:val="16"/>
                <w:lang w:eastAsia="it-IT"/>
              </w:rPr>
              <w:t>)</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2.6</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Materiale didattico e di consumo</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2.7</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 xml:space="preserve">Materiali ed attrezzature per la </w:t>
            </w:r>
            <w:proofErr w:type="spellStart"/>
            <w:r w:rsidRPr="00AA0DFE">
              <w:rPr>
                <w:rFonts w:cs="Arial"/>
                <w:sz w:val="16"/>
                <w:szCs w:val="16"/>
                <w:lang w:eastAsia="it-IT"/>
              </w:rPr>
              <w:t>FaD</w:t>
            </w:r>
            <w:proofErr w:type="spellEnd"/>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2.8</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Attrezzature didattiche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2.9</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Aule e locali didattici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2.10</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Verifiche finali dell’intervento</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Altro (specificare)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i/>
                <w:iCs/>
                <w:sz w:val="16"/>
                <w:szCs w:val="16"/>
                <w:lang w:eastAsia="it-IT"/>
              </w:rPr>
            </w:pPr>
            <w:r w:rsidRPr="00AA0DFE">
              <w:rPr>
                <w:rFonts w:cs="Arial"/>
                <w:b/>
                <w:bCs/>
                <w:i/>
                <w:iCs/>
                <w:sz w:val="16"/>
                <w:szCs w:val="16"/>
                <w:lang w:eastAsia="it-IT"/>
              </w:rPr>
              <w:t>2b</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rPr>
                <w:rFonts w:cs="Arial"/>
                <w:b/>
                <w:bCs/>
                <w:i/>
                <w:iCs/>
                <w:sz w:val="16"/>
                <w:szCs w:val="16"/>
                <w:lang w:eastAsia="it-IT"/>
              </w:rPr>
            </w:pPr>
            <w:r w:rsidRPr="00AA0DFE">
              <w:rPr>
                <w:rFonts w:cs="Arial"/>
                <w:b/>
                <w:bCs/>
                <w:i/>
                <w:iCs/>
                <w:sz w:val="16"/>
                <w:szCs w:val="16"/>
                <w:lang w:eastAsia="it-IT"/>
              </w:rPr>
              <w:t>Spese relative ai partecipanti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Retribuzione degli allievi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Spese di viaggio degli allievi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465"/>
          <w:jc w:val="center"/>
        </w:trPr>
        <w:tc>
          <w:tcPr>
            <w:tcW w:w="452" w:type="dxa"/>
            <w:tcBorders>
              <w:top w:val="nil"/>
              <w:left w:val="single" w:sz="8" w:space="0" w:color="auto"/>
              <w:bottom w:val="nil"/>
              <w:right w:val="nil"/>
            </w:tcBorders>
            <w:shd w:val="clear" w:color="000000" w:fill="FFFFFF"/>
            <w:noWrap/>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2.14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 xml:space="preserve">Spese di vitto degli allievi </w:t>
            </w:r>
            <w:r w:rsidRPr="00AA0DFE">
              <w:rPr>
                <w:rFonts w:cs="Arial"/>
                <w:sz w:val="16"/>
                <w:szCs w:val="16"/>
                <w:lang w:eastAsia="it-IT"/>
              </w:rPr>
              <w:br/>
            </w:r>
            <w:r w:rsidRPr="00AA0DFE">
              <w:rPr>
                <w:rFonts w:cs="Arial"/>
                <w:i/>
                <w:iCs/>
                <w:sz w:val="16"/>
                <w:szCs w:val="16"/>
                <w:lang w:eastAsia="it-IT"/>
              </w:rPr>
              <w:t xml:space="preserve">(vitto e alloggio in caso di de </w:t>
            </w:r>
            <w:proofErr w:type="spellStart"/>
            <w:r w:rsidRPr="00AA0DFE">
              <w:rPr>
                <w:rFonts w:cs="Arial"/>
                <w:i/>
                <w:iCs/>
                <w:sz w:val="16"/>
                <w:szCs w:val="16"/>
                <w:lang w:eastAsia="it-IT"/>
              </w:rPr>
              <w:t>minimis</w:t>
            </w:r>
            <w:proofErr w:type="spellEnd"/>
            <w:r w:rsidRPr="00AA0DFE">
              <w:rPr>
                <w:rFonts w:cs="Arial"/>
                <w:i/>
                <w:iCs/>
                <w:sz w:val="16"/>
                <w:szCs w:val="16"/>
                <w:lang w:eastAsia="it-IT"/>
              </w:rPr>
              <w:t>)</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xml:space="preserve">Totale 2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r w:rsidR="001C0F89" w:rsidRPr="00AA0DFE" w:rsidTr="004A32A8">
        <w:trPr>
          <w:trHeight w:val="45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b/>
                <w:bCs/>
                <w:i/>
                <w:iCs/>
                <w:sz w:val="16"/>
                <w:szCs w:val="16"/>
                <w:lang w:eastAsia="it-IT"/>
              </w:rPr>
            </w:pPr>
            <w:r w:rsidRPr="00AA0DFE">
              <w:rPr>
                <w:rFonts w:cs="Arial"/>
                <w:b/>
                <w:bCs/>
                <w:i/>
                <w:iCs/>
                <w:sz w:val="16"/>
                <w:szCs w:val="16"/>
                <w:lang w:eastAsia="it-IT"/>
              </w:rPr>
              <w:t>Spese generali di funzionamento e gestione del progetto</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3.1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Coordinamento di Piano</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3.2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Amministrazione e segreteria</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3.3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Consulenti esterni compreso Revisore Contabile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3.4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Immobili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3.5</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Spese generali di amministrazione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3.6</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Attrezzature non didattiche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3.7</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Reti telematiche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3.8</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Spese di viaggio del personale non docente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3.9</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Monitoraggio in itinere ed ex post</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3.10</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bCs/>
                <w:sz w:val="16"/>
                <w:szCs w:val="16"/>
                <w:lang w:eastAsia="it-IT"/>
              </w:rPr>
              <w:t>Altro (specificare)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3.11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Spese forfettarie (10%)</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xml:space="preserve">Totale 3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TOTALE 1+2+3</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b/>
                <w:bCs/>
                <w:sz w:val="16"/>
                <w:szCs w:val="16"/>
                <w:lang w:eastAsia="it-IT"/>
              </w:rPr>
            </w:pPr>
            <w:r w:rsidRPr="00AA0DFE">
              <w:rPr>
                <w:rFonts w:cs="Arial"/>
                <w:b/>
                <w:bCs/>
                <w:sz w:val="16"/>
                <w:szCs w:val="16"/>
                <w:lang w:eastAsia="it-IT"/>
              </w:rPr>
              <w:t>Attività propedeutiche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4.1</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Azioni di promozione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4.2</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Ricerche di settore</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4.3</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Analisi dei fabbisogni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jc w:val="right"/>
              <w:rPr>
                <w:rFonts w:cs="Arial"/>
                <w:sz w:val="16"/>
                <w:szCs w:val="16"/>
                <w:lang w:eastAsia="it-IT"/>
              </w:rPr>
            </w:pPr>
            <w:r w:rsidRPr="00AA0DFE">
              <w:rPr>
                <w:rFonts w:cs="Arial"/>
                <w:sz w:val="16"/>
                <w:szCs w:val="16"/>
                <w:lang w:eastAsia="it-IT"/>
              </w:rPr>
              <w:t>4.4</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left"/>
              <w:rPr>
                <w:rFonts w:cs="Arial"/>
                <w:sz w:val="16"/>
                <w:szCs w:val="16"/>
                <w:lang w:eastAsia="it-IT"/>
              </w:rPr>
            </w:pPr>
            <w:r w:rsidRPr="00AA0DFE">
              <w:rPr>
                <w:rFonts w:cs="Arial"/>
                <w:sz w:val="16"/>
                <w:szCs w:val="16"/>
                <w:lang w:eastAsia="it-IT"/>
              </w:rPr>
              <w:t>Formazione Formatori</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sz w:val="16"/>
                <w:szCs w:val="16"/>
                <w:lang w:eastAsia="it-IT"/>
              </w:rPr>
            </w:pPr>
            <w:r w:rsidRPr="00AA0DFE">
              <w:rPr>
                <w:rFonts w:cs="Arial"/>
                <w:sz w:val="16"/>
                <w:szCs w:val="16"/>
                <w:lang w:eastAsia="it-IT"/>
              </w:rPr>
              <w:t> </w:t>
            </w:r>
          </w:p>
        </w:tc>
      </w:tr>
      <w:tr w:rsidR="001C0F89" w:rsidRPr="00AA0DFE" w:rsidTr="004A32A8">
        <w:trPr>
          <w:trHeight w:val="300"/>
          <w:jc w:val="center"/>
        </w:trPr>
        <w:tc>
          <w:tcPr>
            <w:tcW w:w="452" w:type="dxa"/>
            <w:tcBorders>
              <w:top w:val="nil"/>
              <w:left w:val="single" w:sz="8" w:space="0" w:color="auto"/>
              <w:bottom w:val="nil"/>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nil"/>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Totale 4</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nil"/>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r w:rsidR="001C0F89" w:rsidRPr="00AA0DFE" w:rsidTr="004A32A8">
        <w:trPr>
          <w:trHeight w:val="315"/>
          <w:jc w:val="center"/>
        </w:trPr>
        <w:tc>
          <w:tcPr>
            <w:tcW w:w="452" w:type="dxa"/>
            <w:tcBorders>
              <w:top w:val="nil"/>
              <w:left w:val="single" w:sz="8" w:space="0" w:color="auto"/>
              <w:bottom w:val="single" w:sz="8" w:space="0" w:color="auto"/>
              <w:right w:val="nil"/>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5328" w:type="dxa"/>
            <w:tcBorders>
              <w:top w:val="nil"/>
              <w:left w:val="nil"/>
              <w:bottom w:val="single" w:sz="8" w:space="0" w:color="auto"/>
              <w:right w:val="single" w:sz="8" w:space="0" w:color="auto"/>
            </w:tcBorders>
            <w:shd w:val="clear" w:color="000000" w:fill="FFFFFF"/>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Totale Piano Formativo</w:t>
            </w:r>
          </w:p>
        </w:tc>
        <w:tc>
          <w:tcPr>
            <w:tcW w:w="1440" w:type="dxa"/>
            <w:tcBorders>
              <w:top w:val="nil"/>
              <w:left w:val="nil"/>
              <w:bottom w:val="single" w:sz="8" w:space="0" w:color="auto"/>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single" w:sz="8" w:space="0" w:color="auto"/>
              <w:right w:val="single" w:sz="8" w:space="0" w:color="auto"/>
            </w:tcBorders>
            <w:shd w:val="clear" w:color="000000" w:fill="FFFFFF"/>
            <w:noWrap/>
            <w:vAlign w:val="bottom"/>
            <w:hideMark/>
          </w:tcPr>
          <w:p w:rsidR="001C0F89" w:rsidRPr="00AA0DFE" w:rsidRDefault="001C0F89" w:rsidP="001C0F89">
            <w:pPr>
              <w:suppressAutoHyphens w:val="0"/>
              <w:spacing w:before="0" w:after="0"/>
              <w:rPr>
                <w:rFonts w:cs="Arial"/>
                <w:b/>
                <w:bCs/>
                <w:sz w:val="16"/>
                <w:szCs w:val="16"/>
                <w:lang w:eastAsia="it-IT"/>
              </w:rPr>
            </w:pPr>
            <w:r w:rsidRPr="00AA0DFE">
              <w:rPr>
                <w:rFonts w:cs="Arial"/>
                <w:b/>
                <w:bCs/>
                <w:sz w:val="16"/>
                <w:szCs w:val="16"/>
                <w:lang w:eastAsia="it-IT"/>
              </w:rPr>
              <w:t> </w:t>
            </w:r>
          </w:p>
        </w:tc>
        <w:tc>
          <w:tcPr>
            <w:tcW w:w="1440" w:type="dxa"/>
            <w:tcBorders>
              <w:top w:val="nil"/>
              <w:left w:val="nil"/>
              <w:bottom w:val="single" w:sz="8" w:space="0" w:color="auto"/>
              <w:right w:val="single" w:sz="8" w:space="0" w:color="auto"/>
            </w:tcBorders>
            <w:shd w:val="clear" w:color="000000" w:fill="FFFFFF"/>
            <w:noWrap/>
            <w:vAlign w:val="bottom"/>
            <w:hideMark/>
          </w:tcPr>
          <w:p w:rsidR="001C0F89" w:rsidRPr="00AA0DFE" w:rsidRDefault="001C0F89" w:rsidP="001C0F89">
            <w:pPr>
              <w:suppressAutoHyphens w:val="0"/>
              <w:spacing w:before="0" w:after="0"/>
              <w:jc w:val="right"/>
              <w:rPr>
                <w:rFonts w:cs="Arial"/>
                <w:b/>
                <w:bCs/>
                <w:sz w:val="16"/>
                <w:szCs w:val="16"/>
                <w:lang w:eastAsia="it-IT"/>
              </w:rPr>
            </w:pPr>
            <w:r w:rsidRPr="00AA0DFE">
              <w:rPr>
                <w:rFonts w:cs="Arial"/>
                <w:b/>
                <w:bCs/>
                <w:sz w:val="16"/>
                <w:szCs w:val="16"/>
                <w:lang w:eastAsia="it-IT"/>
              </w:rPr>
              <w:t> </w:t>
            </w:r>
          </w:p>
        </w:tc>
      </w:tr>
    </w:tbl>
    <w:p w:rsidR="003B3DAF" w:rsidRPr="00AA0DFE" w:rsidRDefault="00713E8B" w:rsidP="00AC26CA">
      <w:pPr>
        <w:pStyle w:val="Titolo1"/>
        <w:rPr>
          <w:rFonts w:asciiTheme="minorHAnsi" w:hAnsiTheme="minorHAnsi"/>
          <w:b/>
          <w:i/>
          <w:sz w:val="24"/>
          <w:szCs w:val="24"/>
        </w:rPr>
      </w:pPr>
      <w:r w:rsidRPr="00AA0DFE">
        <w:rPr>
          <w:rFonts w:ascii="Calibri" w:hAnsi="Calibri"/>
          <w:szCs w:val="28"/>
        </w:rPr>
        <w:br w:type="page"/>
      </w:r>
      <w:bookmarkStart w:id="52" w:name="_Toc387329054"/>
      <w:r w:rsidR="00010C92" w:rsidRPr="00AA0DFE">
        <w:rPr>
          <w:rFonts w:asciiTheme="minorHAnsi" w:hAnsiTheme="minorHAnsi"/>
          <w:b/>
          <w:i/>
          <w:sz w:val="24"/>
          <w:szCs w:val="24"/>
        </w:rPr>
        <w:lastRenderedPageBreak/>
        <w:t>6.</w:t>
      </w:r>
      <w:r w:rsidR="00AC26CA" w:rsidRPr="00AA0DFE">
        <w:rPr>
          <w:rFonts w:asciiTheme="minorHAnsi" w:hAnsiTheme="minorHAnsi"/>
          <w:b/>
          <w:i/>
          <w:sz w:val="24"/>
          <w:szCs w:val="24"/>
        </w:rPr>
        <w:t>6</w:t>
      </w:r>
      <w:r w:rsidR="003B3DAF" w:rsidRPr="00AA0DFE">
        <w:rPr>
          <w:rFonts w:asciiTheme="minorHAnsi" w:hAnsiTheme="minorHAnsi"/>
          <w:b/>
          <w:i/>
          <w:sz w:val="24"/>
          <w:szCs w:val="24"/>
        </w:rPr>
        <w:t xml:space="preserve"> Massimali di costo per il personale</w:t>
      </w:r>
      <w:r w:rsidR="008A2AF9" w:rsidRPr="00AA0DFE">
        <w:rPr>
          <w:rFonts w:asciiTheme="minorHAnsi" w:hAnsiTheme="minorHAnsi"/>
          <w:b/>
          <w:i/>
          <w:sz w:val="24"/>
          <w:szCs w:val="24"/>
        </w:rPr>
        <w:t xml:space="preserve"> esterno</w:t>
      </w:r>
      <w:bookmarkEnd w:id="52"/>
    </w:p>
    <w:p w:rsidR="003B3DAF" w:rsidRPr="00AA0DFE" w:rsidRDefault="00010C92" w:rsidP="003B3DAF">
      <w:pPr>
        <w:rPr>
          <w:rFonts w:asciiTheme="minorHAnsi" w:hAnsiTheme="minorHAnsi" w:cs="Arial"/>
          <w:sz w:val="24"/>
        </w:rPr>
      </w:pPr>
      <w:r w:rsidRPr="00AA0DFE">
        <w:rPr>
          <w:rFonts w:asciiTheme="minorHAnsi" w:hAnsiTheme="minorHAnsi" w:cs="Arial"/>
          <w:sz w:val="24"/>
        </w:rPr>
        <w:t>Per l’utilizzo di personale nel corso dello svolgimento del Piano Formativo,</w:t>
      </w:r>
      <w:r w:rsidR="005C1374" w:rsidRPr="00AA0DFE">
        <w:rPr>
          <w:rFonts w:asciiTheme="minorHAnsi" w:hAnsiTheme="minorHAnsi" w:cs="Arial"/>
          <w:sz w:val="24"/>
        </w:rPr>
        <w:t xml:space="preserve"> </w:t>
      </w:r>
      <w:r w:rsidR="005C1374" w:rsidRPr="00AA0DFE">
        <w:rPr>
          <w:rFonts w:asciiTheme="minorHAnsi" w:hAnsiTheme="minorHAnsi" w:cs="Arial"/>
          <w:b/>
          <w:sz w:val="24"/>
        </w:rPr>
        <w:t>anche per attività in delega o partnership</w:t>
      </w:r>
      <w:r w:rsidR="005C1374" w:rsidRPr="00AA0DFE">
        <w:rPr>
          <w:rFonts w:asciiTheme="minorHAnsi" w:hAnsiTheme="minorHAnsi" w:cs="Arial"/>
          <w:sz w:val="24"/>
        </w:rPr>
        <w:t>,</w:t>
      </w:r>
      <w:r w:rsidRPr="00AA0DFE">
        <w:rPr>
          <w:rFonts w:asciiTheme="minorHAnsi" w:hAnsiTheme="minorHAnsi" w:cs="Arial"/>
          <w:sz w:val="24"/>
        </w:rPr>
        <w:t xml:space="preserve"> si dovrà tenere conto che i costi riconosciuti come ammissibili per le diverse figure professionali impiegate, sono soggetti a dei massimali, oltre i quali gli importi non potranno essere riconosciuti.</w:t>
      </w:r>
    </w:p>
    <w:p w:rsidR="003B3DAF" w:rsidRPr="00AA0DFE" w:rsidRDefault="003B3DAF" w:rsidP="003B3DAF">
      <w:pPr>
        <w:rPr>
          <w:rFonts w:asciiTheme="minorHAnsi" w:hAnsiTheme="minorHAnsi" w:cs="Arial"/>
          <w:b/>
          <w:sz w:val="24"/>
        </w:rPr>
      </w:pPr>
      <w:r w:rsidRPr="00AA0DFE">
        <w:rPr>
          <w:rFonts w:asciiTheme="minorHAnsi" w:hAnsiTheme="minorHAnsi" w:cs="Arial"/>
          <w:b/>
          <w:sz w:val="24"/>
        </w:rPr>
        <w:t>Docenze</w:t>
      </w:r>
    </w:p>
    <w:p w:rsidR="00010C92" w:rsidRPr="00AA0DFE" w:rsidRDefault="00010C92" w:rsidP="00010C92">
      <w:pPr>
        <w:rPr>
          <w:rFonts w:asciiTheme="minorHAnsi" w:hAnsiTheme="minorHAnsi"/>
          <w:sz w:val="24"/>
        </w:rPr>
      </w:pPr>
      <w:r w:rsidRPr="00AA0DFE">
        <w:rPr>
          <w:rFonts w:asciiTheme="minorHAnsi" w:hAnsiTheme="minorHAnsi"/>
          <w:sz w:val="24"/>
        </w:rPr>
        <w:t>Nell'ambito del personale docente sono previste tre fasce di livello, definite come segue:</w:t>
      </w:r>
    </w:p>
    <w:p w:rsidR="003B3DAF" w:rsidRPr="00AA0DFE" w:rsidRDefault="003B3DAF" w:rsidP="007434B3">
      <w:pPr>
        <w:numPr>
          <w:ilvl w:val="0"/>
          <w:numId w:val="15"/>
        </w:numPr>
        <w:suppressAutoHyphens w:val="0"/>
        <w:spacing w:before="0" w:after="0"/>
        <w:rPr>
          <w:rFonts w:asciiTheme="minorHAnsi" w:hAnsiTheme="minorHAnsi" w:cs="Arial"/>
          <w:b/>
          <w:sz w:val="24"/>
        </w:rPr>
      </w:pPr>
      <w:r w:rsidRPr="00AA0DFE">
        <w:rPr>
          <w:rFonts w:asciiTheme="minorHAnsi" w:hAnsiTheme="minorHAnsi" w:cs="Arial"/>
          <w:b/>
          <w:sz w:val="24"/>
        </w:rPr>
        <w:t xml:space="preserve">Fascia A - </w:t>
      </w:r>
      <w:r w:rsidRPr="00AA0DFE">
        <w:rPr>
          <w:rFonts w:asciiTheme="minorHAnsi" w:hAnsiTheme="minorHAnsi" w:cs="Arial"/>
          <w:b/>
          <w:i/>
          <w:sz w:val="24"/>
        </w:rPr>
        <w:t>Massimale di costo = max. € 1</w:t>
      </w:r>
      <w:r w:rsidR="006642D9" w:rsidRPr="00AA0DFE">
        <w:rPr>
          <w:rFonts w:asciiTheme="minorHAnsi" w:hAnsiTheme="minorHAnsi" w:cs="Arial"/>
          <w:b/>
          <w:i/>
          <w:sz w:val="24"/>
        </w:rPr>
        <w:t>00</w:t>
      </w:r>
      <w:r w:rsidRPr="00AA0DFE">
        <w:rPr>
          <w:rFonts w:asciiTheme="minorHAnsi" w:hAnsiTheme="minorHAnsi" w:cs="Arial"/>
          <w:b/>
          <w:i/>
          <w:sz w:val="24"/>
        </w:rPr>
        <w:t>,00/ora, al lordo di Irpef, al netto di IVA e della quota contributo previdenziale obbligatorio</w:t>
      </w:r>
    </w:p>
    <w:p w:rsidR="00010C92" w:rsidRPr="00AA0DFE" w:rsidRDefault="00010C92" w:rsidP="00010C92">
      <w:pPr>
        <w:rPr>
          <w:rFonts w:asciiTheme="minorHAnsi" w:hAnsiTheme="minorHAnsi"/>
          <w:sz w:val="24"/>
        </w:rPr>
      </w:pPr>
      <w:r w:rsidRPr="00AA0DFE">
        <w:rPr>
          <w:rFonts w:asciiTheme="minorHAnsi" w:hAnsiTheme="minorHAnsi"/>
          <w:sz w:val="24"/>
        </w:rPr>
        <w:t>Docenti di ogni grado del sistema universitario/scolastico e dirigenti dell’Amministrazione Pubblica impegnati in attività formative proprie del settore/materia di appartenenza e/o di specializzazione; funzionari dell’Amministrazione Pubblica impegnati in attività formative proprie del settore/materia di appartenenza e/o di specializzazione con esperienza almeno quinquennale; ricercatori senior (dirigenti di ricerca, primi ricercatori) impegnati in attività proprie del settore/materia di appartenenza e/o di specializzazione; dirigenti d'azienda o imprenditori impegnati in attività del settore di appartenenza, rivolte ai propri dipendenti, con esperienza professionale almeno quinquennale nel profilo o categoria di riferimento; esperti di settore senior e professionisti impegnati in attività di docenza, con esperienza professionale almeno quinquennale nel profilo/materia oggetto della docenza.</w:t>
      </w:r>
    </w:p>
    <w:p w:rsidR="00010C92" w:rsidRPr="00AA0DFE" w:rsidRDefault="00010C92" w:rsidP="00010C92">
      <w:pPr>
        <w:suppressAutoHyphens w:val="0"/>
        <w:spacing w:before="0" w:after="0"/>
        <w:rPr>
          <w:rFonts w:asciiTheme="minorHAnsi" w:hAnsiTheme="minorHAnsi" w:cs="Arial"/>
          <w:i/>
          <w:sz w:val="24"/>
        </w:rPr>
      </w:pPr>
    </w:p>
    <w:p w:rsidR="003B3DAF" w:rsidRPr="00AA0DFE" w:rsidRDefault="003B3DAF" w:rsidP="007434B3">
      <w:pPr>
        <w:numPr>
          <w:ilvl w:val="0"/>
          <w:numId w:val="15"/>
        </w:numPr>
        <w:suppressAutoHyphens w:val="0"/>
        <w:spacing w:before="0" w:after="0"/>
        <w:rPr>
          <w:rFonts w:asciiTheme="minorHAnsi" w:hAnsiTheme="minorHAnsi" w:cs="Arial"/>
          <w:b/>
          <w:sz w:val="24"/>
        </w:rPr>
      </w:pPr>
      <w:r w:rsidRPr="00AA0DFE">
        <w:rPr>
          <w:rFonts w:asciiTheme="minorHAnsi" w:hAnsiTheme="minorHAnsi" w:cs="Arial"/>
          <w:b/>
          <w:sz w:val="24"/>
        </w:rPr>
        <w:t xml:space="preserve">Fascia B - </w:t>
      </w:r>
      <w:r w:rsidR="003C47B7" w:rsidRPr="00AA0DFE">
        <w:rPr>
          <w:rFonts w:asciiTheme="minorHAnsi" w:hAnsiTheme="minorHAnsi" w:cs="Arial"/>
          <w:b/>
          <w:i/>
          <w:sz w:val="24"/>
        </w:rPr>
        <w:t>Massimale di costo = max. € 8</w:t>
      </w:r>
      <w:r w:rsidRPr="00AA0DFE">
        <w:rPr>
          <w:rFonts w:asciiTheme="minorHAnsi" w:hAnsiTheme="minorHAnsi" w:cs="Arial"/>
          <w:b/>
          <w:i/>
          <w:sz w:val="24"/>
        </w:rPr>
        <w:t>0,00/ora, al lordo di Irpef, al netto di IVA e della quota contributo previdenziale obbligatorio</w:t>
      </w:r>
    </w:p>
    <w:p w:rsidR="00010C92" w:rsidRPr="00AA0DFE" w:rsidRDefault="00010C92" w:rsidP="00010C92">
      <w:pPr>
        <w:suppressAutoHyphens w:val="0"/>
        <w:spacing w:after="0"/>
        <w:rPr>
          <w:rFonts w:asciiTheme="minorHAnsi" w:hAnsiTheme="minorHAnsi"/>
          <w:sz w:val="24"/>
        </w:rPr>
      </w:pPr>
      <w:r w:rsidRPr="00AA0DFE">
        <w:rPr>
          <w:rFonts w:asciiTheme="minorHAnsi" w:hAnsiTheme="minorHAnsi"/>
          <w:sz w:val="24"/>
        </w:rPr>
        <w:t>Ricercatori universitari di primo livello e funzionari dell’Amministrazione Pubblica impegnati in attività proprie del settore/materia di appartenenza e/o di specializzazione; ricercatori Junior con esperienza almeno triennale di docenza e/o di conduzione/gestione progetti nel settore di interesse; professionisti o esperti con esperienza almeno triennale di docenza e/o di conduzione/gestione progetti nel settore/materia oggetto della docenza.</w:t>
      </w:r>
    </w:p>
    <w:p w:rsidR="00713E8B" w:rsidRPr="00AA0DFE" w:rsidRDefault="00713E8B" w:rsidP="00010C92">
      <w:pPr>
        <w:suppressAutoHyphens w:val="0"/>
        <w:spacing w:before="0" w:after="0"/>
        <w:rPr>
          <w:rFonts w:asciiTheme="minorHAnsi" w:hAnsiTheme="minorHAnsi" w:cs="Arial"/>
          <w:sz w:val="24"/>
        </w:rPr>
      </w:pPr>
    </w:p>
    <w:p w:rsidR="003B3DAF" w:rsidRPr="00AA0DFE" w:rsidRDefault="003B3DAF" w:rsidP="007434B3">
      <w:pPr>
        <w:numPr>
          <w:ilvl w:val="0"/>
          <w:numId w:val="15"/>
        </w:numPr>
        <w:suppressAutoHyphens w:val="0"/>
        <w:spacing w:before="0" w:after="0"/>
        <w:rPr>
          <w:rFonts w:asciiTheme="minorHAnsi" w:hAnsiTheme="minorHAnsi" w:cs="Arial"/>
          <w:b/>
          <w:sz w:val="24"/>
        </w:rPr>
      </w:pPr>
      <w:r w:rsidRPr="00AA0DFE">
        <w:rPr>
          <w:rFonts w:asciiTheme="minorHAnsi" w:hAnsiTheme="minorHAnsi" w:cs="Arial"/>
          <w:b/>
          <w:sz w:val="24"/>
        </w:rPr>
        <w:t xml:space="preserve">Fascia C - </w:t>
      </w:r>
      <w:r w:rsidRPr="00AA0DFE">
        <w:rPr>
          <w:rFonts w:asciiTheme="minorHAnsi" w:hAnsiTheme="minorHAnsi" w:cs="Arial"/>
          <w:b/>
          <w:i/>
          <w:sz w:val="24"/>
        </w:rPr>
        <w:t>Massimale di cost</w:t>
      </w:r>
      <w:r w:rsidR="003C47B7" w:rsidRPr="00AA0DFE">
        <w:rPr>
          <w:rFonts w:asciiTheme="minorHAnsi" w:hAnsiTheme="minorHAnsi" w:cs="Arial"/>
          <w:b/>
          <w:i/>
          <w:sz w:val="24"/>
        </w:rPr>
        <w:t>o = max. € 5</w:t>
      </w:r>
      <w:r w:rsidRPr="00AA0DFE">
        <w:rPr>
          <w:rFonts w:asciiTheme="minorHAnsi" w:hAnsiTheme="minorHAnsi" w:cs="Arial"/>
          <w:b/>
          <w:i/>
          <w:sz w:val="24"/>
        </w:rPr>
        <w:t>0,00/ora, al lordo di Irpef, al netto di IVA e della quota contributo previdenziale obbligatorio</w:t>
      </w:r>
    </w:p>
    <w:p w:rsidR="00010C92" w:rsidRPr="00AA0DFE" w:rsidRDefault="00010C92" w:rsidP="00010C92">
      <w:pPr>
        <w:rPr>
          <w:rFonts w:asciiTheme="minorHAnsi" w:hAnsiTheme="minorHAnsi"/>
          <w:sz w:val="24"/>
        </w:rPr>
      </w:pPr>
      <w:r w:rsidRPr="00AA0DFE">
        <w:rPr>
          <w:rFonts w:asciiTheme="minorHAnsi" w:hAnsiTheme="minorHAnsi"/>
          <w:sz w:val="24"/>
        </w:rPr>
        <w:t>Assistenti tecnici (laureati o diplomati) con competenza ed esperienza professionale nel settore; professionisti od esperti junior impegnati in attività proprie del settore/materia oggetto della docenza.</w:t>
      </w:r>
    </w:p>
    <w:p w:rsidR="003B3DAF" w:rsidRPr="00AA0DFE" w:rsidRDefault="00010C92" w:rsidP="003B3DAF">
      <w:pPr>
        <w:rPr>
          <w:rFonts w:asciiTheme="minorHAnsi" w:hAnsiTheme="minorHAnsi" w:cs="Arial"/>
          <w:b/>
          <w:sz w:val="24"/>
        </w:rPr>
      </w:pPr>
      <w:r w:rsidRPr="00AA0DFE">
        <w:rPr>
          <w:rFonts w:asciiTheme="minorHAnsi" w:hAnsiTheme="minorHAnsi" w:cs="Arial"/>
          <w:b/>
          <w:sz w:val="24"/>
        </w:rPr>
        <w:t>C</w:t>
      </w:r>
      <w:r w:rsidR="003B3DAF" w:rsidRPr="00AA0DFE">
        <w:rPr>
          <w:rFonts w:asciiTheme="minorHAnsi" w:hAnsiTheme="minorHAnsi" w:cs="Arial"/>
          <w:b/>
          <w:sz w:val="24"/>
        </w:rPr>
        <w:t>onsulenze</w:t>
      </w:r>
    </w:p>
    <w:p w:rsidR="003B3DAF" w:rsidRPr="00AA0DFE" w:rsidRDefault="003B3DAF" w:rsidP="007434B3">
      <w:pPr>
        <w:numPr>
          <w:ilvl w:val="0"/>
          <w:numId w:val="15"/>
        </w:numPr>
        <w:suppressAutoHyphens w:val="0"/>
        <w:spacing w:before="0" w:after="0"/>
        <w:rPr>
          <w:rFonts w:asciiTheme="minorHAnsi" w:hAnsiTheme="minorHAnsi" w:cs="Arial"/>
          <w:b/>
          <w:sz w:val="24"/>
        </w:rPr>
      </w:pPr>
      <w:r w:rsidRPr="00AA0DFE">
        <w:rPr>
          <w:rFonts w:asciiTheme="minorHAnsi" w:hAnsiTheme="minorHAnsi" w:cs="Arial"/>
          <w:b/>
          <w:sz w:val="24"/>
        </w:rPr>
        <w:t xml:space="preserve">Fascia A - </w:t>
      </w:r>
      <w:r w:rsidR="003C47B7" w:rsidRPr="00AA0DFE">
        <w:rPr>
          <w:rFonts w:asciiTheme="minorHAnsi" w:hAnsiTheme="minorHAnsi" w:cs="Arial"/>
          <w:b/>
          <w:i/>
          <w:sz w:val="24"/>
        </w:rPr>
        <w:t>Massimale di costo = max. € 5</w:t>
      </w:r>
      <w:r w:rsidRPr="00AA0DFE">
        <w:rPr>
          <w:rFonts w:asciiTheme="minorHAnsi" w:hAnsiTheme="minorHAnsi" w:cs="Arial"/>
          <w:b/>
          <w:i/>
          <w:sz w:val="24"/>
        </w:rPr>
        <w:t>00,00/giornata singola, al lordo di Irpef, al netto di IVA e della quota contributo previdenziale obbligatorio</w:t>
      </w:r>
    </w:p>
    <w:p w:rsidR="00286587" w:rsidRPr="00AA0DFE" w:rsidRDefault="00286587" w:rsidP="00286587">
      <w:pPr>
        <w:suppressAutoHyphens w:val="0"/>
        <w:spacing w:after="0"/>
        <w:rPr>
          <w:rFonts w:asciiTheme="minorHAnsi" w:hAnsiTheme="minorHAnsi" w:cs="Arial"/>
          <w:i/>
          <w:sz w:val="24"/>
        </w:rPr>
      </w:pPr>
      <w:r w:rsidRPr="00AA0DFE">
        <w:rPr>
          <w:rFonts w:asciiTheme="minorHAnsi" w:hAnsiTheme="minorHAnsi"/>
          <w:sz w:val="24"/>
        </w:rPr>
        <w:t xml:space="preserve">Docenti di ogni grado del sistema universitario e scolastico impegnati in attività </w:t>
      </w:r>
      <w:proofErr w:type="spellStart"/>
      <w:r w:rsidRPr="00AA0DFE">
        <w:rPr>
          <w:rFonts w:asciiTheme="minorHAnsi" w:hAnsiTheme="minorHAnsi"/>
          <w:sz w:val="24"/>
        </w:rPr>
        <w:t>consulenziali</w:t>
      </w:r>
      <w:proofErr w:type="spellEnd"/>
      <w:r w:rsidRPr="00AA0DFE">
        <w:rPr>
          <w:rFonts w:asciiTheme="minorHAnsi" w:hAnsiTheme="minorHAnsi"/>
          <w:sz w:val="24"/>
        </w:rPr>
        <w:t xml:space="preserve"> inerenti al settore/materia progettuale e proprie del settore/materia di appartenenza e/o di </w:t>
      </w:r>
      <w:r w:rsidRPr="00AA0DFE">
        <w:rPr>
          <w:rFonts w:asciiTheme="minorHAnsi" w:hAnsiTheme="minorHAnsi"/>
          <w:sz w:val="24"/>
        </w:rPr>
        <w:lastRenderedPageBreak/>
        <w:t xml:space="preserve">specializzazione; ricercatori senior (dirigenti di ricerca, primi ricercatori) impegnati in attività </w:t>
      </w:r>
      <w:proofErr w:type="spellStart"/>
      <w:r w:rsidRPr="00AA0DFE">
        <w:rPr>
          <w:rFonts w:asciiTheme="minorHAnsi" w:hAnsiTheme="minorHAnsi"/>
          <w:sz w:val="24"/>
        </w:rPr>
        <w:t>consulenziali</w:t>
      </w:r>
      <w:proofErr w:type="spellEnd"/>
      <w:r w:rsidRPr="00AA0DFE">
        <w:rPr>
          <w:rFonts w:asciiTheme="minorHAnsi" w:hAnsiTheme="minorHAnsi"/>
          <w:sz w:val="24"/>
        </w:rPr>
        <w:t xml:space="preserve"> inerenti al settore/materia progettuale e proprie del settore/materia di appartenenza e/o di specializzazione; dirigenti dell’Amministrazione Pubblica; funzionari dell’Amministrazione Pubblica impegnati in attività proprie del settore/materia di appartenenza e/o di specializzazione con esperienza almeno quinquennale; dirigenti d'azienda o imprenditori impegnati in attività </w:t>
      </w:r>
      <w:proofErr w:type="spellStart"/>
      <w:r w:rsidRPr="00AA0DFE">
        <w:rPr>
          <w:rFonts w:asciiTheme="minorHAnsi" w:hAnsiTheme="minorHAnsi"/>
          <w:sz w:val="24"/>
        </w:rPr>
        <w:t>consulenziali</w:t>
      </w:r>
      <w:proofErr w:type="spellEnd"/>
      <w:r w:rsidRPr="00AA0DFE">
        <w:rPr>
          <w:rFonts w:asciiTheme="minorHAnsi" w:hAnsiTheme="minorHAnsi"/>
          <w:sz w:val="24"/>
        </w:rPr>
        <w:t xml:space="preserve"> proprie del settore di appartenenza con esperienza professionale almeno quinquennale; esperti di settore senior e professionisti impegnati in attività di consulenza con esperienza professionale almeno quinquennale inerente al settore/materia progettuale o di conduzione/gestione progetti nel settore di interesse.</w:t>
      </w:r>
    </w:p>
    <w:p w:rsidR="00286587" w:rsidRPr="00AA0DFE" w:rsidRDefault="00286587" w:rsidP="00286587">
      <w:pPr>
        <w:suppressAutoHyphens w:val="0"/>
        <w:spacing w:before="0" w:after="0"/>
        <w:rPr>
          <w:rFonts w:asciiTheme="minorHAnsi" w:hAnsiTheme="minorHAnsi" w:cs="Arial"/>
          <w:sz w:val="24"/>
        </w:rPr>
      </w:pPr>
    </w:p>
    <w:p w:rsidR="003B3DAF" w:rsidRPr="00AA0DFE" w:rsidRDefault="003B3DAF" w:rsidP="007434B3">
      <w:pPr>
        <w:numPr>
          <w:ilvl w:val="0"/>
          <w:numId w:val="15"/>
        </w:numPr>
        <w:suppressAutoHyphens w:val="0"/>
        <w:spacing w:before="0" w:after="0"/>
        <w:rPr>
          <w:rFonts w:asciiTheme="minorHAnsi" w:hAnsiTheme="minorHAnsi" w:cs="Arial"/>
          <w:b/>
          <w:sz w:val="24"/>
        </w:rPr>
      </w:pPr>
      <w:r w:rsidRPr="00AA0DFE">
        <w:rPr>
          <w:rFonts w:asciiTheme="minorHAnsi" w:hAnsiTheme="minorHAnsi" w:cs="Arial"/>
          <w:b/>
          <w:sz w:val="24"/>
        </w:rPr>
        <w:t xml:space="preserve">Fascia B - </w:t>
      </w:r>
      <w:r w:rsidRPr="00AA0DFE">
        <w:rPr>
          <w:rFonts w:asciiTheme="minorHAnsi" w:hAnsiTheme="minorHAnsi" w:cs="Arial"/>
          <w:b/>
          <w:i/>
          <w:sz w:val="24"/>
        </w:rPr>
        <w:t xml:space="preserve">Massimale di costo = max. € </w:t>
      </w:r>
      <w:r w:rsidR="00DF5CE4" w:rsidRPr="00AA0DFE">
        <w:rPr>
          <w:rFonts w:asciiTheme="minorHAnsi" w:hAnsiTheme="minorHAnsi" w:cs="Arial"/>
          <w:b/>
          <w:i/>
          <w:sz w:val="24"/>
        </w:rPr>
        <w:t>3</w:t>
      </w:r>
      <w:r w:rsidRPr="00AA0DFE">
        <w:rPr>
          <w:rFonts w:asciiTheme="minorHAnsi" w:hAnsiTheme="minorHAnsi" w:cs="Arial"/>
          <w:b/>
          <w:i/>
          <w:sz w:val="24"/>
        </w:rPr>
        <w:t>00,00/giornata singola, al lordo di Irpef, al netto di IVA e della quota contributo previdenziale obbligatorio</w:t>
      </w:r>
    </w:p>
    <w:p w:rsidR="002C1C59" w:rsidRPr="00AA0DFE" w:rsidRDefault="00286587" w:rsidP="00286587">
      <w:pPr>
        <w:suppressAutoHyphens w:val="0"/>
        <w:spacing w:after="0"/>
        <w:rPr>
          <w:rFonts w:asciiTheme="minorHAnsi" w:hAnsiTheme="minorHAnsi"/>
          <w:sz w:val="24"/>
        </w:rPr>
      </w:pPr>
      <w:r w:rsidRPr="00AA0DFE">
        <w:rPr>
          <w:rFonts w:asciiTheme="minorHAnsi" w:hAnsiTheme="minorHAnsi"/>
          <w:sz w:val="24"/>
        </w:rPr>
        <w:t>Ricercatori universitari di primo livello e funzionari dell’Amministrazione Pubblica impegnati in attività di consulenza proprie del settore/materia di appartenenza e/o di specializzazione; ricercatori junior con esperienza almeno triennale di consulenza inerente al settore/materia progettuale o di conduzione/gestione progetti nel settore di interesse; professionisti od esperti con esperienza almeno triennale di consulenza inerente al settore/materia progettuale o di conduzione/gestione progetti nel settore di interesse</w:t>
      </w:r>
      <w:r w:rsidR="00FB3CD3" w:rsidRPr="00AA0DFE">
        <w:rPr>
          <w:rFonts w:asciiTheme="minorHAnsi" w:hAnsiTheme="minorHAnsi"/>
          <w:sz w:val="24"/>
        </w:rPr>
        <w:t>.</w:t>
      </w:r>
    </w:p>
    <w:p w:rsidR="003B3DAF" w:rsidRPr="00AA0DFE" w:rsidRDefault="003B3DAF" w:rsidP="004A32A8">
      <w:pPr>
        <w:suppressAutoHyphens w:val="0"/>
        <w:spacing w:after="0"/>
        <w:rPr>
          <w:rFonts w:asciiTheme="minorHAnsi" w:hAnsiTheme="minorHAnsi" w:cs="Arial"/>
          <w:b/>
          <w:sz w:val="24"/>
        </w:rPr>
      </w:pPr>
      <w:r w:rsidRPr="00AA0DFE">
        <w:rPr>
          <w:rFonts w:asciiTheme="minorHAnsi" w:hAnsiTheme="minorHAnsi" w:cs="Arial"/>
          <w:b/>
          <w:sz w:val="24"/>
        </w:rPr>
        <w:t xml:space="preserve">Fascia C - </w:t>
      </w:r>
      <w:r w:rsidRPr="00AA0DFE">
        <w:rPr>
          <w:rFonts w:asciiTheme="minorHAnsi" w:hAnsiTheme="minorHAnsi" w:cs="Arial"/>
          <w:b/>
          <w:i/>
          <w:sz w:val="24"/>
        </w:rPr>
        <w:t>Massimale di costo = max. € 2</w:t>
      </w:r>
      <w:r w:rsidR="00DF5CE4" w:rsidRPr="00AA0DFE">
        <w:rPr>
          <w:rFonts w:asciiTheme="minorHAnsi" w:hAnsiTheme="minorHAnsi" w:cs="Arial"/>
          <w:b/>
          <w:i/>
          <w:sz w:val="24"/>
        </w:rPr>
        <w:t>00</w:t>
      </w:r>
      <w:r w:rsidRPr="00AA0DFE">
        <w:rPr>
          <w:rFonts w:asciiTheme="minorHAnsi" w:hAnsiTheme="minorHAnsi" w:cs="Arial"/>
          <w:b/>
          <w:i/>
          <w:sz w:val="24"/>
        </w:rPr>
        <w:t>,00/giornata singola, al lordo di Irpef, al netto di IVA e della quota contributo previdenziale obbligatorio</w:t>
      </w:r>
    </w:p>
    <w:p w:rsidR="003B3DAF" w:rsidRPr="00AA0DFE" w:rsidRDefault="006B42DC" w:rsidP="003B3DAF">
      <w:pPr>
        <w:rPr>
          <w:rFonts w:asciiTheme="minorHAnsi" w:hAnsiTheme="minorHAnsi" w:cs="Arial"/>
          <w:b/>
          <w:sz w:val="24"/>
        </w:rPr>
      </w:pPr>
      <w:r w:rsidRPr="00AA0DFE">
        <w:rPr>
          <w:rFonts w:asciiTheme="minorHAnsi" w:hAnsiTheme="minorHAnsi"/>
          <w:sz w:val="24"/>
        </w:rPr>
        <w:t>Assistenti tecnici con competenza ed esperienza professionale nel settore; professionisti od esperti junior impegnati in attività di consulenza inerenti al settore/materia progettuale. Sono riconducibili a questa fascia le attività di consulenza realizzata mediante contratto di collaborazione coordinata e continuativa.</w:t>
      </w:r>
    </w:p>
    <w:p w:rsidR="003B3DAF" w:rsidRPr="00AA0DFE" w:rsidRDefault="003B3DAF" w:rsidP="003B3DAF">
      <w:pPr>
        <w:rPr>
          <w:rFonts w:asciiTheme="minorHAnsi" w:hAnsiTheme="minorHAnsi" w:cs="Arial"/>
          <w:b/>
          <w:sz w:val="24"/>
        </w:rPr>
      </w:pPr>
      <w:r w:rsidRPr="00AA0DFE">
        <w:rPr>
          <w:rFonts w:asciiTheme="minorHAnsi" w:hAnsiTheme="minorHAnsi" w:cs="Arial"/>
          <w:b/>
          <w:sz w:val="24"/>
        </w:rPr>
        <w:t>Personale Amministrativo</w:t>
      </w:r>
    </w:p>
    <w:p w:rsidR="003B3DAF" w:rsidRPr="00AA0DFE" w:rsidRDefault="003B3DAF" w:rsidP="007434B3">
      <w:pPr>
        <w:numPr>
          <w:ilvl w:val="0"/>
          <w:numId w:val="15"/>
        </w:numPr>
        <w:suppressAutoHyphens w:val="0"/>
        <w:autoSpaceDE w:val="0"/>
        <w:autoSpaceDN w:val="0"/>
        <w:adjustRightInd w:val="0"/>
        <w:spacing w:before="0" w:after="0"/>
        <w:rPr>
          <w:rFonts w:asciiTheme="minorHAnsi" w:hAnsiTheme="minorHAnsi" w:cs="Arial"/>
          <w:b/>
          <w:i/>
          <w:iCs/>
          <w:sz w:val="24"/>
        </w:rPr>
      </w:pPr>
      <w:r w:rsidRPr="00AA0DFE">
        <w:rPr>
          <w:rFonts w:asciiTheme="minorHAnsi" w:hAnsiTheme="minorHAnsi" w:cs="Arial"/>
          <w:b/>
          <w:sz w:val="24"/>
        </w:rPr>
        <w:t xml:space="preserve">Fascia Unica: </w:t>
      </w:r>
      <w:r w:rsidRPr="00AA0DFE">
        <w:rPr>
          <w:rFonts w:asciiTheme="minorHAnsi" w:hAnsiTheme="minorHAnsi" w:cs="Arial"/>
          <w:b/>
          <w:i/>
          <w:iCs/>
          <w:sz w:val="24"/>
        </w:rPr>
        <w:t xml:space="preserve">Massimale di costo = </w:t>
      </w:r>
      <w:proofErr w:type="spellStart"/>
      <w:r w:rsidRPr="00AA0DFE">
        <w:rPr>
          <w:rFonts w:asciiTheme="minorHAnsi" w:hAnsiTheme="minorHAnsi" w:cs="Arial"/>
          <w:b/>
          <w:i/>
          <w:iCs/>
          <w:sz w:val="24"/>
        </w:rPr>
        <w:t>max</w:t>
      </w:r>
      <w:proofErr w:type="spellEnd"/>
      <w:r w:rsidRPr="00AA0DFE">
        <w:rPr>
          <w:rFonts w:asciiTheme="minorHAnsi" w:hAnsiTheme="minorHAnsi" w:cs="Arial"/>
          <w:b/>
          <w:i/>
          <w:iCs/>
          <w:sz w:val="24"/>
        </w:rPr>
        <w:t xml:space="preserve"> € 40,00/ora, al lordo di Irpef, al netto di eventuale IVA e della quota contributo previdenziale obbligatorio</w:t>
      </w:r>
    </w:p>
    <w:p w:rsidR="003B3DAF" w:rsidRPr="00AA0DFE" w:rsidRDefault="003B3DAF" w:rsidP="003B3DAF">
      <w:pPr>
        <w:autoSpaceDE w:val="0"/>
        <w:autoSpaceDN w:val="0"/>
        <w:adjustRightInd w:val="0"/>
        <w:rPr>
          <w:rFonts w:asciiTheme="minorHAnsi" w:hAnsiTheme="minorHAnsi" w:cs="Arial"/>
          <w:b/>
          <w:sz w:val="24"/>
        </w:rPr>
      </w:pPr>
      <w:r w:rsidRPr="00AA0DFE">
        <w:rPr>
          <w:rFonts w:asciiTheme="minorHAnsi" w:hAnsiTheme="minorHAnsi" w:cs="Arial"/>
          <w:b/>
          <w:sz w:val="24"/>
        </w:rPr>
        <w:t>Tutor</w:t>
      </w:r>
    </w:p>
    <w:p w:rsidR="004A3AA3" w:rsidRPr="00AA0DFE" w:rsidRDefault="003B3DAF" w:rsidP="007434B3">
      <w:pPr>
        <w:numPr>
          <w:ilvl w:val="0"/>
          <w:numId w:val="15"/>
        </w:numPr>
        <w:suppressAutoHyphens w:val="0"/>
        <w:autoSpaceDE w:val="0"/>
        <w:autoSpaceDN w:val="0"/>
        <w:adjustRightInd w:val="0"/>
        <w:spacing w:before="0" w:after="0"/>
        <w:rPr>
          <w:rFonts w:asciiTheme="minorHAnsi" w:hAnsiTheme="minorHAnsi" w:cs="Arial"/>
          <w:b/>
          <w:i/>
          <w:iCs/>
          <w:sz w:val="24"/>
        </w:rPr>
      </w:pPr>
      <w:r w:rsidRPr="00AA0DFE">
        <w:rPr>
          <w:rFonts w:asciiTheme="minorHAnsi" w:hAnsiTheme="minorHAnsi" w:cs="Arial"/>
          <w:b/>
          <w:i/>
          <w:iCs/>
          <w:sz w:val="24"/>
        </w:rPr>
        <w:t xml:space="preserve">Massimale di costo = </w:t>
      </w:r>
      <w:proofErr w:type="spellStart"/>
      <w:r w:rsidRPr="00AA0DFE">
        <w:rPr>
          <w:rFonts w:asciiTheme="minorHAnsi" w:hAnsiTheme="minorHAnsi" w:cs="Arial"/>
          <w:b/>
          <w:i/>
          <w:iCs/>
          <w:sz w:val="24"/>
        </w:rPr>
        <w:t>max</w:t>
      </w:r>
      <w:proofErr w:type="spellEnd"/>
      <w:r w:rsidRPr="00AA0DFE">
        <w:rPr>
          <w:rFonts w:asciiTheme="minorHAnsi" w:hAnsiTheme="minorHAnsi" w:cs="Arial"/>
          <w:b/>
          <w:i/>
          <w:iCs/>
          <w:sz w:val="24"/>
        </w:rPr>
        <w:t xml:space="preserve"> € </w:t>
      </w:r>
      <w:r w:rsidR="00FC6C50" w:rsidRPr="00AA0DFE">
        <w:rPr>
          <w:rFonts w:asciiTheme="minorHAnsi" w:hAnsiTheme="minorHAnsi" w:cs="Arial"/>
          <w:b/>
          <w:i/>
          <w:iCs/>
          <w:sz w:val="24"/>
        </w:rPr>
        <w:t>3</w:t>
      </w:r>
      <w:r w:rsidRPr="00AA0DFE">
        <w:rPr>
          <w:rFonts w:asciiTheme="minorHAnsi" w:hAnsiTheme="minorHAnsi" w:cs="Arial"/>
          <w:b/>
          <w:i/>
          <w:iCs/>
          <w:sz w:val="24"/>
        </w:rPr>
        <w:t>0,00/ora, al lordo di Irpef, al netto di eventuale IVA e della quota contributo previdenziale obbligatorio</w:t>
      </w:r>
      <w:r w:rsidR="00FB3CD3" w:rsidRPr="00AA0DFE">
        <w:rPr>
          <w:rFonts w:asciiTheme="minorHAnsi" w:hAnsiTheme="minorHAnsi" w:cs="Arial"/>
          <w:b/>
          <w:i/>
          <w:iCs/>
          <w:sz w:val="24"/>
        </w:rPr>
        <w:t>;</w:t>
      </w:r>
    </w:p>
    <w:p w:rsidR="00FC6C50" w:rsidRPr="00AA0DFE" w:rsidRDefault="004A3AA3" w:rsidP="007434B3">
      <w:pPr>
        <w:numPr>
          <w:ilvl w:val="0"/>
          <w:numId w:val="15"/>
        </w:numPr>
        <w:suppressAutoHyphens w:val="0"/>
        <w:autoSpaceDE w:val="0"/>
        <w:autoSpaceDN w:val="0"/>
        <w:adjustRightInd w:val="0"/>
        <w:spacing w:before="0" w:after="0"/>
        <w:rPr>
          <w:rFonts w:asciiTheme="minorHAnsi" w:hAnsiTheme="minorHAnsi" w:cs="Arial"/>
          <w:b/>
          <w:i/>
          <w:iCs/>
          <w:sz w:val="24"/>
        </w:rPr>
      </w:pPr>
      <w:r w:rsidRPr="00AA0DFE">
        <w:rPr>
          <w:rFonts w:asciiTheme="minorHAnsi" w:hAnsiTheme="minorHAnsi" w:cs="Arial"/>
          <w:b/>
          <w:i/>
          <w:iCs/>
          <w:sz w:val="24"/>
        </w:rPr>
        <w:t xml:space="preserve">Massimale di costo = </w:t>
      </w:r>
      <w:proofErr w:type="spellStart"/>
      <w:r w:rsidRPr="00AA0DFE">
        <w:rPr>
          <w:rFonts w:asciiTheme="minorHAnsi" w:hAnsiTheme="minorHAnsi" w:cs="Arial"/>
          <w:b/>
          <w:i/>
          <w:iCs/>
          <w:sz w:val="24"/>
        </w:rPr>
        <w:t>max</w:t>
      </w:r>
      <w:proofErr w:type="spellEnd"/>
      <w:r w:rsidRPr="00AA0DFE">
        <w:rPr>
          <w:rFonts w:asciiTheme="minorHAnsi" w:hAnsiTheme="minorHAnsi" w:cs="Arial"/>
          <w:b/>
          <w:i/>
          <w:iCs/>
          <w:sz w:val="24"/>
        </w:rPr>
        <w:t xml:space="preserve"> € 50,00/ora, al lordo di Irpef, al netto di eventuale IVA e della quota contributo previdenziale obbligatorio solo per i tutor </w:t>
      </w:r>
      <w:proofErr w:type="spellStart"/>
      <w:r w:rsidRPr="00AA0DFE">
        <w:rPr>
          <w:rFonts w:asciiTheme="minorHAnsi" w:hAnsiTheme="minorHAnsi" w:cs="Arial"/>
          <w:b/>
          <w:i/>
          <w:iCs/>
          <w:sz w:val="24"/>
        </w:rPr>
        <w:t>FaD</w:t>
      </w:r>
      <w:proofErr w:type="spellEnd"/>
      <w:r w:rsidR="00FB3CD3" w:rsidRPr="00AA0DFE">
        <w:rPr>
          <w:rFonts w:asciiTheme="minorHAnsi" w:hAnsiTheme="minorHAnsi" w:cs="Arial"/>
          <w:b/>
          <w:i/>
          <w:iCs/>
          <w:sz w:val="24"/>
        </w:rPr>
        <w:t>.</w:t>
      </w:r>
    </w:p>
    <w:p w:rsidR="00DE4D0D" w:rsidRPr="00AA0DFE" w:rsidRDefault="00DE4D0D" w:rsidP="00DE4D0D">
      <w:pPr>
        <w:pStyle w:val="Default"/>
        <w:spacing w:before="100" w:after="100"/>
        <w:ind w:right="40"/>
        <w:jc w:val="both"/>
        <w:rPr>
          <w:rFonts w:asciiTheme="minorHAnsi" w:hAnsiTheme="minorHAnsi"/>
          <w:b/>
          <w:bCs/>
          <w:color w:val="auto"/>
        </w:rPr>
      </w:pPr>
    </w:p>
    <w:p w:rsidR="00DE4D0D" w:rsidRPr="00AA0DFE" w:rsidRDefault="00DE4D0D" w:rsidP="00DE4D0D">
      <w:pPr>
        <w:pStyle w:val="Default"/>
        <w:spacing w:before="100" w:after="100"/>
        <w:ind w:right="40"/>
        <w:jc w:val="both"/>
        <w:rPr>
          <w:rFonts w:asciiTheme="minorHAnsi" w:hAnsiTheme="minorHAnsi"/>
          <w:color w:val="auto"/>
        </w:rPr>
      </w:pPr>
      <w:r w:rsidRPr="00AA0DFE">
        <w:rPr>
          <w:rFonts w:asciiTheme="minorHAnsi" w:hAnsiTheme="minorHAnsi"/>
          <w:bCs/>
          <w:color w:val="auto"/>
        </w:rPr>
        <w:t xml:space="preserve">Il totale delle ore di tutoraggio non potrà essere superiore alle ore del corso approvato; eventuali deroghe devono essere motivate e preventivamente autorizzate. </w:t>
      </w:r>
    </w:p>
    <w:p w:rsidR="003B3DAF" w:rsidRPr="00AA0DFE" w:rsidRDefault="003B3DAF" w:rsidP="003B3DAF">
      <w:pPr>
        <w:rPr>
          <w:rFonts w:asciiTheme="minorHAnsi" w:hAnsiTheme="minorHAnsi" w:cs="Arial"/>
          <w:b/>
          <w:sz w:val="24"/>
        </w:rPr>
      </w:pPr>
      <w:r w:rsidRPr="00AA0DFE">
        <w:rPr>
          <w:rFonts w:asciiTheme="minorHAnsi" w:hAnsiTheme="minorHAnsi" w:cs="Arial"/>
          <w:b/>
          <w:sz w:val="24"/>
        </w:rPr>
        <w:t xml:space="preserve">Coordinamento </w:t>
      </w:r>
      <w:r w:rsidR="008A2AF9" w:rsidRPr="00AA0DFE">
        <w:rPr>
          <w:rFonts w:asciiTheme="minorHAnsi" w:hAnsiTheme="minorHAnsi" w:cs="Arial"/>
          <w:b/>
          <w:sz w:val="24"/>
        </w:rPr>
        <w:t xml:space="preserve">di Piano e </w:t>
      </w:r>
      <w:r w:rsidRPr="00AA0DFE">
        <w:rPr>
          <w:rFonts w:asciiTheme="minorHAnsi" w:hAnsiTheme="minorHAnsi" w:cs="Arial"/>
          <w:b/>
          <w:sz w:val="24"/>
        </w:rPr>
        <w:t>didattico</w:t>
      </w:r>
      <w:r w:rsidR="008A2AF9" w:rsidRPr="00AA0DFE">
        <w:rPr>
          <w:rFonts w:asciiTheme="minorHAnsi" w:hAnsiTheme="minorHAnsi" w:cs="Arial"/>
          <w:b/>
          <w:sz w:val="24"/>
        </w:rPr>
        <w:t xml:space="preserve"> </w:t>
      </w:r>
    </w:p>
    <w:p w:rsidR="00FC6C50" w:rsidRPr="00AA0DFE" w:rsidRDefault="003B3DAF" w:rsidP="007434B3">
      <w:pPr>
        <w:numPr>
          <w:ilvl w:val="0"/>
          <w:numId w:val="15"/>
        </w:numPr>
        <w:suppressAutoHyphens w:val="0"/>
        <w:autoSpaceDE w:val="0"/>
        <w:autoSpaceDN w:val="0"/>
        <w:adjustRightInd w:val="0"/>
        <w:spacing w:before="0" w:after="0"/>
        <w:rPr>
          <w:rFonts w:asciiTheme="minorHAnsi" w:hAnsiTheme="minorHAnsi" w:cs="Arial"/>
          <w:b/>
          <w:i/>
          <w:iCs/>
          <w:sz w:val="24"/>
        </w:rPr>
      </w:pPr>
      <w:r w:rsidRPr="00AA0DFE">
        <w:rPr>
          <w:rFonts w:asciiTheme="minorHAnsi" w:hAnsiTheme="minorHAnsi" w:cs="Arial"/>
          <w:b/>
          <w:i/>
          <w:iCs/>
          <w:sz w:val="24"/>
        </w:rPr>
        <w:t xml:space="preserve">Fascia Unica: Massimale di costo = </w:t>
      </w:r>
      <w:proofErr w:type="spellStart"/>
      <w:r w:rsidRPr="00AA0DFE">
        <w:rPr>
          <w:rFonts w:asciiTheme="minorHAnsi" w:hAnsiTheme="minorHAnsi" w:cs="Arial"/>
          <w:b/>
          <w:i/>
          <w:iCs/>
          <w:sz w:val="24"/>
        </w:rPr>
        <w:t>max</w:t>
      </w:r>
      <w:proofErr w:type="spellEnd"/>
      <w:r w:rsidRPr="00AA0DFE">
        <w:rPr>
          <w:rFonts w:asciiTheme="minorHAnsi" w:hAnsiTheme="minorHAnsi" w:cs="Arial"/>
          <w:b/>
          <w:i/>
          <w:iCs/>
          <w:sz w:val="24"/>
        </w:rPr>
        <w:t xml:space="preserve"> € 1</w:t>
      </w:r>
      <w:r w:rsidR="00FC6C50" w:rsidRPr="00AA0DFE">
        <w:rPr>
          <w:rFonts w:asciiTheme="minorHAnsi" w:hAnsiTheme="minorHAnsi" w:cs="Arial"/>
          <w:b/>
          <w:i/>
          <w:iCs/>
          <w:sz w:val="24"/>
        </w:rPr>
        <w:t>5</w:t>
      </w:r>
      <w:r w:rsidRPr="00AA0DFE">
        <w:rPr>
          <w:rFonts w:asciiTheme="minorHAnsi" w:hAnsiTheme="minorHAnsi" w:cs="Arial"/>
          <w:b/>
          <w:i/>
          <w:iCs/>
          <w:sz w:val="24"/>
        </w:rPr>
        <w:t>0,00/</w:t>
      </w:r>
      <w:r w:rsidR="003A2D86" w:rsidRPr="00AA0DFE">
        <w:rPr>
          <w:rFonts w:asciiTheme="minorHAnsi" w:hAnsiTheme="minorHAnsi" w:cs="Arial"/>
          <w:b/>
          <w:i/>
          <w:iCs/>
          <w:sz w:val="24"/>
        </w:rPr>
        <w:t>giornata</w:t>
      </w:r>
      <w:r w:rsidRPr="00AA0DFE">
        <w:rPr>
          <w:rFonts w:asciiTheme="minorHAnsi" w:hAnsiTheme="minorHAnsi" w:cs="Arial"/>
          <w:b/>
          <w:i/>
          <w:iCs/>
          <w:sz w:val="24"/>
        </w:rPr>
        <w:t>, al lordo di Irpef, al netto di eventuale IVA e della quota contributo previdenziale obbligatorio</w:t>
      </w:r>
      <w:r w:rsidR="00FB3CD3" w:rsidRPr="00AA0DFE">
        <w:rPr>
          <w:rFonts w:asciiTheme="minorHAnsi" w:hAnsiTheme="minorHAnsi" w:cs="Arial"/>
          <w:b/>
          <w:i/>
          <w:iCs/>
          <w:sz w:val="24"/>
        </w:rPr>
        <w:t xml:space="preserve"> </w:t>
      </w:r>
      <w:r w:rsidR="002A66B1" w:rsidRPr="00AA0DFE">
        <w:rPr>
          <w:rFonts w:asciiTheme="minorHAnsi" w:hAnsiTheme="minorHAnsi" w:cs="Arial"/>
          <w:b/>
          <w:i/>
          <w:iCs/>
          <w:sz w:val="24"/>
        </w:rPr>
        <w:t xml:space="preserve">per </w:t>
      </w:r>
      <w:proofErr w:type="spellStart"/>
      <w:r w:rsidR="002A66B1" w:rsidRPr="00AA0DFE">
        <w:rPr>
          <w:rFonts w:asciiTheme="minorHAnsi" w:hAnsiTheme="minorHAnsi" w:cs="Arial"/>
          <w:b/>
          <w:i/>
          <w:iCs/>
          <w:sz w:val="24"/>
        </w:rPr>
        <w:t>max</w:t>
      </w:r>
      <w:proofErr w:type="spellEnd"/>
      <w:r w:rsidR="002A66B1" w:rsidRPr="00AA0DFE">
        <w:rPr>
          <w:rFonts w:asciiTheme="minorHAnsi" w:hAnsiTheme="minorHAnsi" w:cs="Arial"/>
          <w:b/>
          <w:i/>
          <w:iCs/>
          <w:sz w:val="24"/>
        </w:rPr>
        <w:t xml:space="preserve"> 15 </w:t>
      </w:r>
      <w:proofErr w:type="spellStart"/>
      <w:r w:rsidR="002A66B1" w:rsidRPr="00AA0DFE">
        <w:rPr>
          <w:rFonts w:asciiTheme="minorHAnsi" w:hAnsiTheme="minorHAnsi" w:cs="Arial"/>
          <w:b/>
          <w:i/>
          <w:iCs/>
          <w:sz w:val="24"/>
        </w:rPr>
        <w:t>gg</w:t>
      </w:r>
      <w:proofErr w:type="spellEnd"/>
      <w:r w:rsidR="002A66B1" w:rsidRPr="00AA0DFE">
        <w:rPr>
          <w:rFonts w:asciiTheme="minorHAnsi" w:hAnsiTheme="minorHAnsi" w:cs="Arial"/>
          <w:b/>
          <w:i/>
          <w:iCs/>
          <w:sz w:val="24"/>
        </w:rPr>
        <w:t>/mese</w:t>
      </w:r>
      <w:r w:rsidR="00FB3CD3" w:rsidRPr="00AA0DFE">
        <w:rPr>
          <w:rFonts w:asciiTheme="minorHAnsi" w:hAnsiTheme="minorHAnsi" w:cs="Arial"/>
          <w:b/>
          <w:i/>
          <w:iCs/>
          <w:sz w:val="24"/>
        </w:rPr>
        <w:t xml:space="preserve">, </w:t>
      </w:r>
      <w:r w:rsidR="00C3273A" w:rsidRPr="00AA0DFE">
        <w:rPr>
          <w:rFonts w:asciiTheme="minorHAnsi" w:hAnsiTheme="minorHAnsi" w:cs="Arial"/>
          <w:b/>
          <w:i/>
          <w:iCs/>
          <w:sz w:val="24"/>
        </w:rPr>
        <w:t xml:space="preserve">per un massimo di 6 ore al giorno, </w:t>
      </w:r>
      <w:r w:rsidR="00FB3CD3" w:rsidRPr="00AA0DFE">
        <w:rPr>
          <w:rFonts w:asciiTheme="minorHAnsi" w:hAnsiTheme="minorHAnsi" w:cs="Arial"/>
          <w:b/>
          <w:i/>
          <w:iCs/>
          <w:sz w:val="24"/>
        </w:rPr>
        <w:t>s</w:t>
      </w:r>
      <w:r w:rsidR="004A3AA3" w:rsidRPr="00AA0DFE">
        <w:rPr>
          <w:rFonts w:asciiTheme="minorHAnsi" w:hAnsiTheme="minorHAnsi" w:cs="Arial"/>
          <w:b/>
          <w:i/>
          <w:iCs/>
          <w:sz w:val="24"/>
        </w:rPr>
        <w:t>econdo quanto previsto dalla Circolare MLPS n. 2/2009</w:t>
      </w:r>
      <w:r w:rsidR="002A66B1" w:rsidRPr="00AA0DFE">
        <w:rPr>
          <w:rFonts w:asciiTheme="minorHAnsi" w:hAnsiTheme="minorHAnsi" w:cs="Arial"/>
          <w:b/>
          <w:i/>
          <w:iCs/>
          <w:sz w:val="24"/>
        </w:rPr>
        <w:t>.</w:t>
      </w:r>
    </w:p>
    <w:p w:rsidR="008A2AF9" w:rsidRPr="00AA0DFE" w:rsidRDefault="008A2AF9" w:rsidP="008A2AF9">
      <w:pPr>
        <w:suppressAutoHyphens w:val="0"/>
        <w:autoSpaceDE w:val="0"/>
        <w:autoSpaceDN w:val="0"/>
        <w:adjustRightInd w:val="0"/>
        <w:spacing w:before="0" w:after="0"/>
        <w:rPr>
          <w:rFonts w:asciiTheme="minorHAnsi" w:hAnsiTheme="minorHAnsi" w:cs="Arial"/>
          <w:b/>
          <w:i/>
          <w:iCs/>
          <w:sz w:val="24"/>
        </w:rPr>
      </w:pPr>
    </w:p>
    <w:p w:rsidR="008A2AF9" w:rsidRPr="00AA0DFE" w:rsidRDefault="008A2AF9" w:rsidP="008A2AF9">
      <w:pPr>
        <w:suppressAutoHyphens w:val="0"/>
        <w:autoSpaceDE w:val="0"/>
        <w:autoSpaceDN w:val="0"/>
        <w:adjustRightInd w:val="0"/>
        <w:spacing w:before="0" w:after="0"/>
        <w:rPr>
          <w:rFonts w:asciiTheme="minorHAnsi" w:hAnsiTheme="minorHAnsi" w:cs="Arial"/>
          <w:b/>
          <w:iCs/>
          <w:sz w:val="24"/>
        </w:rPr>
      </w:pPr>
      <w:r w:rsidRPr="00AA0DFE">
        <w:rPr>
          <w:rFonts w:asciiTheme="minorHAnsi" w:hAnsiTheme="minorHAnsi" w:cs="Arial"/>
          <w:b/>
          <w:iCs/>
          <w:sz w:val="24"/>
        </w:rPr>
        <w:t>DELEGA</w:t>
      </w:r>
    </w:p>
    <w:p w:rsidR="004A6747" w:rsidRPr="00AA0DFE" w:rsidRDefault="004A6747" w:rsidP="00623F68">
      <w:pPr>
        <w:pStyle w:val="NormaleWeb"/>
        <w:jc w:val="both"/>
        <w:rPr>
          <w:rFonts w:asciiTheme="minorHAnsi" w:hAnsiTheme="minorHAnsi"/>
          <w:bCs/>
        </w:rPr>
      </w:pPr>
      <w:r w:rsidRPr="00AA0DFE">
        <w:rPr>
          <w:rFonts w:asciiTheme="minorHAnsi" w:hAnsiTheme="minorHAnsi"/>
          <w:bCs/>
        </w:rPr>
        <w:t xml:space="preserve">La delega a soggetti terzi non è prevista. Può essere concessa solo nel caso di ricorso ad attività specialistiche, entro il limite del 30% del </w:t>
      </w:r>
      <w:r w:rsidR="0020679E" w:rsidRPr="00AA0DFE">
        <w:rPr>
          <w:rFonts w:asciiTheme="minorHAnsi" w:hAnsiTheme="minorHAnsi"/>
          <w:bCs/>
        </w:rPr>
        <w:t xml:space="preserve">contributo </w:t>
      </w:r>
      <w:r w:rsidR="0070333E" w:rsidRPr="00AA0DFE">
        <w:rPr>
          <w:rFonts w:asciiTheme="minorHAnsi" w:hAnsiTheme="minorHAnsi"/>
          <w:bCs/>
        </w:rPr>
        <w:t>concesso</w:t>
      </w:r>
      <w:r w:rsidRPr="00AA0DFE">
        <w:rPr>
          <w:rFonts w:asciiTheme="minorHAnsi" w:hAnsiTheme="minorHAnsi"/>
          <w:bCs/>
        </w:rPr>
        <w:t xml:space="preserve">. A tal fine, nel formulario il proponente dovrà indicare le ragioni della delega, il soggetto delegato e le sue caratteristiche, la natura delle attività delegate ed il loro importo, compilando gli appositi campi. </w:t>
      </w:r>
      <w:r w:rsidRPr="00AA0DFE">
        <w:rPr>
          <w:rFonts w:asciiTheme="minorHAnsi" w:hAnsiTheme="minorHAnsi"/>
          <w:bCs/>
          <w:u w:val="single"/>
        </w:rPr>
        <w:t xml:space="preserve">Non possono essere delegate le attività di </w:t>
      </w:r>
      <w:r w:rsidR="00C55D1F" w:rsidRPr="00AA0DFE">
        <w:rPr>
          <w:rFonts w:asciiTheme="minorHAnsi" w:hAnsiTheme="minorHAnsi"/>
          <w:bCs/>
          <w:u w:val="single"/>
        </w:rPr>
        <w:t>Coordinamento del Piano</w:t>
      </w:r>
      <w:r w:rsidRPr="00AA0DFE">
        <w:rPr>
          <w:rFonts w:asciiTheme="minorHAnsi" w:hAnsiTheme="minorHAnsi"/>
          <w:bCs/>
          <w:u w:val="single"/>
        </w:rPr>
        <w:t xml:space="preserve"> e Amministrazione</w:t>
      </w:r>
      <w:r w:rsidRPr="00AA0DFE">
        <w:rPr>
          <w:rFonts w:asciiTheme="minorHAnsi" w:hAnsiTheme="minorHAnsi"/>
          <w:bCs/>
        </w:rPr>
        <w:t>.</w:t>
      </w:r>
    </w:p>
    <w:p w:rsidR="002C6575" w:rsidRPr="00AA0DFE" w:rsidRDefault="002C6575" w:rsidP="00623F68">
      <w:pPr>
        <w:pStyle w:val="NormaleWeb"/>
        <w:jc w:val="both"/>
        <w:rPr>
          <w:rFonts w:asciiTheme="minorHAnsi" w:hAnsiTheme="minorHAnsi" w:cs="Century Gothic"/>
          <w:bCs/>
        </w:rPr>
      </w:pPr>
      <w:r w:rsidRPr="00AA0DFE">
        <w:rPr>
          <w:rFonts w:asciiTheme="minorHAnsi" w:hAnsiTheme="minorHAnsi" w:cs="Century Gothic"/>
          <w:bCs/>
        </w:rPr>
        <w:t xml:space="preserve">Nei </w:t>
      </w:r>
      <w:r w:rsidR="00DC6B37" w:rsidRPr="00AA0DFE">
        <w:rPr>
          <w:rFonts w:asciiTheme="minorHAnsi" w:hAnsiTheme="minorHAnsi" w:cs="Century Gothic"/>
          <w:bCs/>
        </w:rPr>
        <w:t xml:space="preserve">contratti stipulati tra </w:t>
      </w:r>
      <w:r w:rsidR="00783A86" w:rsidRPr="00AA0DFE">
        <w:rPr>
          <w:rFonts w:asciiTheme="minorHAnsi" w:hAnsiTheme="minorHAnsi" w:cs="Century Gothic"/>
          <w:bCs/>
        </w:rPr>
        <w:t>l’E</w:t>
      </w:r>
      <w:r w:rsidR="00DC6B37" w:rsidRPr="00AA0DFE">
        <w:rPr>
          <w:rFonts w:asciiTheme="minorHAnsi" w:hAnsiTheme="minorHAnsi" w:cs="Century Gothic"/>
          <w:bCs/>
        </w:rPr>
        <w:t xml:space="preserve">nte </w:t>
      </w:r>
      <w:r w:rsidR="00783A86" w:rsidRPr="00AA0DFE">
        <w:rPr>
          <w:rFonts w:asciiTheme="minorHAnsi" w:hAnsiTheme="minorHAnsi" w:cs="Century Gothic"/>
          <w:bCs/>
        </w:rPr>
        <w:t>A</w:t>
      </w:r>
      <w:r w:rsidRPr="00AA0DFE">
        <w:rPr>
          <w:rFonts w:asciiTheme="minorHAnsi" w:hAnsiTheme="minorHAnsi" w:cs="Century Gothic"/>
          <w:bCs/>
        </w:rPr>
        <w:t xml:space="preserve">ttuatore </w:t>
      </w:r>
      <w:r w:rsidR="00DC6B37" w:rsidRPr="00AA0DFE">
        <w:rPr>
          <w:rFonts w:asciiTheme="minorHAnsi" w:hAnsiTheme="minorHAnsi" w:cs="Century Gothic"/>
          <w:bCs/>
        </w:rPr>
        <w:t xml:space="preserve"> e </w:t>
      </w:r>
      <w:r w:rsidR="00783A86" w:rsidRPr="00AA0DFE">
        <w:rPr>
          <w:rFonts w:asciiTheme="minorHAnsi" w:hAnsiTheme="minorHAnsi" w:cs="Century Gothic"/>
          <w:bCs/>
        </w:rPr>
        <w:t xml:space="preserve">il/i </w:t>
      </w:r>
      <w:r w:rsidR="00DC6B37" w:rsidRPr="00AA0DFE">
        <w:rPr>
          <w:rFonts w:asciiTheme="minorHAnsi" w:hAnsiTheme="minorHAnsi" w:cs="Century Gothic"/>
          <w:bCs/>
        </w:rPr>
        <w:t>soggetto</w:t>
      </w:r>
      <w:r w:rsidR="00783A86" w:rsidRPr="00AA0DFE">
        <w:rPr>
          <w:rFonts w:asciiTheme="minorHAnsi" w:hAnsiTheme="minorHAnsi" w:cs="Century Gothic"/>
          <w:bCs/>
        </w:rPr>
        <w:t>/i</w:t>
      </w:r>
      <w:r w:rsidR="00DC6B37" w:rsidRPr="00AA0DFE">
        <w:rPr>
          <w:rFonts w:asciiTheme="minorHAnsi" w:hAnsiTheme="minorHAnsi" w:cs="Century Gothic"/>
          <w:bCs/>
        </w:rPr>
        <w:t xml:space="preserve"> delegato</w:t>
      </w:r>
      <w:r w:rsidR="00783A86" w:rsidRPr="00AA0DFE">
        <w:rPr>
          <w:rFonts w:asciiTheme="minorHAnsi" w:hAnsiTheme="minorHAnsi" w:cs="Century Gothic"/>
          <w:bCs/>
        </w:rPr>
        <w:t>/i</w:t>
      </w:r>
      <w:r w:rsidR="00DC6B37" w:rsidRPr="00AA0DFE">
        <w:rPr>
          <w:rFonts w:asciiTheme="minorHAnsi" w:hAnsiTheme="minorHAnsi" w:cs="Century Gothic"/>
          <w:bCs/>
        </w:rPr>
        <w:t xml:space="preserve"> dovr</w:t>
      </w:r>
      <w:r w:rsidRPr="00AA0DFE">
        <w:rPr>
          <w:rFonts w:asciiTheme="minorHAnsi" w:hAnsiTheme="minorHAnsi" w:cs="Century Gothic"/>
          <w:bCs/>
        </w:rPr>
        <w:t>à essere specificato:</w:t>
      </w:r>
    </w:p>
    <w:p w:rsidR="0040462C" w:rsidRPr="00AA0DFE" w:rsidRDefault="002C6575" w:rsidP="007434B3">
      <w:pPr>
        <w:pStyle w:val="NormaleWeb"/>
        <w:numPr>
          <w:ilvl w:val="0"/>
          <w:numId w:val="15"/>
        </w:numPr>
        <w:rPr>
          <w:rFonts w:asciiTheme="minorHAnsi" w:hAnsiTheme="minorHAnsi" w:cs="Century Gothic"/>
          <w:bCs/>
        </w:rPr>
      </w:pPr>
      <w:r w:rsidRPr="00AA0DFE">
        <w:rPr>
          <w:rFonts w:asciiTheme="minorHAnsi" w:hAnsiTheme="minorHAnsi" w:cs="Century Gothic"/>
          <w:bCs/>
        </w:rPr>
        <w:t>Oggetto dell’attività da svolgere;</w:t>
      </w:r>
    </w:p>
    <w:p w:rsidR="0040462C" w:rsidRPr="00AA0DFE" w:rsidRDefault="002C6575" w:rsidP="008560D2">
      <w:pPr>
        <w:pStyle w:val="NormaleWeb"/>
        <w:numPr>
          <w:ilvl w:val="0"/>
          <w:numId w:val="15"/>
        </w:numPr>
        <w:rPr>
          <w:rFonts w:asciiTheme="minorHAnsi" w:hAnsiTheme="minorHAnsi" w:cs="Century Gothic"/>
          <w:bCs/>
        </w:rPr>
      </w:pPr>
      <w:r w:rsidRPr="00AA0DFE">
        <w:rPr>
          <w:rFonts w:asciiTheme="minorHAnsi" w:hAnsiTheme="minorHAnsi" w:cs="Century Gothic"/>
          <w:bCs/>
        </w:rPr>
        <w:t xml:space="preserve">Giornate </w:t>
      </w:r>
      <w:r w:rsidR="00351822" w:rsidRPr="00AA0DFE">
        <w:rPr>
          <w:rFonts w:asciiTheme="minorHAnsi" w:hAnsiTheme="minorHAnsi" w:cs="Century Gothic"/>
          <w:bCs/>
        </w:rPr>
        <w:t xml:space="preserve">/ ore </w:t>
      </w:r>
      <w:r w:rsidRPr="00AA0DFE">
        <w:rPr>
          <w:rFonts w:asciiTheme="minorHAnsi" w:hAnsiTheme="minorHAnsi" w:cs="Century Gothic"/>
          <w:bCs/>
        </w:rPr>
        <w:t>uomo impegnate;</w:t>
      </w:r>
    </w:p>
    <w:p w:rsidR="0040462C" w:rsidRPr="00AA0DFE" w:rsidRDefault="002C6575" w:rsidP="007434B3">
      <w:pPr>
        <w:pStyle w:val="NormaleWeb"/>
        <w:numPr>
          <w:ilvl w:val="0"/>
          <w:numId w:val="15"/>
        </w:numPr>
        <w:rPr>
          <w:rFonts w:asciiTheme="minorHAnsi" w:hAnsiTheme="minorHAnsi" w:cs="Century Gothic"/>
          <w:bCs/>
        </w:rPr>
      </w:pPr>
      <w:r w:rsidRPr="00AA0DFE">
        <w:rPr>
          <w:rFonts w:asciiTheme="minorHAnsi" w:hAnsiTheme="minorHAnsi" w:cs="Century Gothic"/>
          <w:bCs/>
        </w:rPr>
        <w:t>Corrispettivo totale e a giornata</w:t>
      </w:r>
      <w:r w:rsidR="00351822" w:rsidRPr="00AA0DFE">
        <w:rPr>
          <w:rFonts w:asciiTheme="minorHAnsi" w:hAnsiTheme="minorHAnsi" w:cs="Century Gothic"/>
          <w:bCs/>
        </w:rPr>
        <w:t>/ora</w:t>
      </w:r>
      <w:r w:rsidRPr="00AA0DFE">
        <w:rPr>
          <w:rFonts w:asciiTheme="minorHAnsi" w:hAnsiTheme="minorHAnsi" w:cs="Century Gothic"/>
          <w:bCs/>
        </w:rPr>
        <w:t xml:space="preserve"> </w:t>
      </w:r>
      <w:r w:rsidR="00351822" w:rsidRPr="00AA0DFE">
        <w:rPr>
          <w:rFonts w:asciiTheme="minorHAnsi" w:hAnsiTheme="minorHAnsi" w:cs="Century Gothic"/>
          <w:bCs/>
        </w:rPr>
        <w:t xml:space="preserve">preventivato </w:t>
      </w:r>
      <w:r w:rsidRPr="00AA0DFE">
        <w:rPr>
          <w:rFonts w:asciiTheme="minorHAnsi" w:hAnsiTheme="minorHAnsi" w:cs="Century Gothic"/>
          <w:bCs/>
        </w:rPr>
        <w:t>ove applicabile;</w:t>
      </w:r>
    </w:p>
    <w:p w:rsidR="0040462C" w:rsidRPr="00AA0DFE" w:rsidRDefault="002C6575" w:rsidP="007434B3">
      <w:pPr>
        <w:pStyle w:val="NormaleWeb"/>
        <w:numPr>
          <w:ilvl w:val="0"/>
          <w:numId w:val="15"/>
        </w:numPr>
        <w:rPr>
          <w:rFonts w:asciiTheme="minorHAnsi" w:hAnsiTheme="minorHAnsi" w:cs="Century Gothic"/>
          <w:bCs/>
        </w:rPr>
      </w:pPr>
      <w:r w:rsidRPr="00AA0DFE">
        <w:rPr>
          <w:rFonts w:asciiTheme="minorHAnsi" w:hAnsiTheme="minorHAnsi" w:cs="Century Gothic"/>
          <w:bCs/>
        </w:rPr>
        <w:t>Modalità di pagamento;</w:t>
      </w:r>
    </w:p>
    <w:p w:rsidR="0040462C" w:rsidRPr="00AA0DFE" w:rsidRDefault="00351822" w:rsidP="007434B3">
      <w:pPr>
        <w:pStyle w:val="NormaleWeb"/>
        <w:numPr>
          <w:ilvl w:val="0"/>
          <w:numId w:val="15"/>
        </w:numPr>
        <w:rPr>
          <w:rFonts w:asciiTheme="minorHAnsi" w:hAnsiTheme="minorHAnsi" w:cs="Century Gothic"/>
          <w:bCs/>
        </w:rPr>
      </w:pPr>
      <w:r w:rsidRPr="00AA0DFE">
        <w:rPr>
          <w:rFonts w:asciiTheme="minorHAnsi" w:hAnsiTheme="minorHAnsi" w:cs="Century Gothic"/>
          <w:bCs/>
        </w:rPr>
        <w:t xml:space="preserve">Data di inizio e termine </w:t>
      </w:r>
      <w:r w:rsidR="002C6575" w:rsidRPr="00AA0DFE">
        <w:rPr>
          <w:rFonts w:asciiTheme="minorHAnsi" w:hAnsiTheme="minorHAnsi" w:cs="Century Gothic"/>
          <w:bCs/>
        </w:rPr>
        <w:t>della delega.</w:t>
      </w:r>
    </w:p>
    <w:p w:rsidR="002342FF" w:rsidRPr="00AA0DFE" w:rsidRDefault="00351822" w:rsidP="00B36E8E">
      <w:pPr>
        <w:pStyle w:val="NormaleWeb"/>
        <w:jc w:val="both"/>
        <w:rPr>
          <w:rFonts w:asciiTheme="minorHAnsi" w:hAnsiTheme="minorHAnsi" w:cs="Century Gothic"/>
          <w:bCs/>
        </w:rPr>
      </w:pPr>
      <w:r w:rsidRPr="00AA0DFE">
        <w:rPr>
          <w:rFonts w:asciiTheme="minorHAnsi" w:hAnsiTheme="minorHAnsi" w:cs="Century Gothic"/>
          <w:bCs/>
        </w:rPr>
        <w:t>Ove previsto d</w:t>
      </w:r>
      <w:r w:rsidR="003F5EF1" w:rsidRPr="00AA0DFE">
        <w:rPr>
          <w:rFonts w:asciiTheme="minorHAnsi" w:hAnsiTheme="minorHAnsi" w:cs="Century Gothic"/>
          <w:bCs/>
        </w:rPr>
        <w:t>eve essere specificato il prodotto da realizzare che andrà allegato alla fattura d’acquisto o pagamento del corrispettivo e conservato agli atti, esclusi gli  incarichi dove è prevista firma sui Registri delle presenze (docenze, tutor)</w:t>
      </w:r>
      <w:r w:rsidR="00DC6B37" w:rsidRPr="00AA0DFE">
        <w:rPr>
          <w:rFonts w:asciiTheme="minorHAnsi" w:hAnsiTheme="minorHAnsi" w:cs="Century Gothic"/>
          <w:bCs/>
        </w:rPr>
        <w:t>.</w:t>
      </w:r>
    </w:p>
    <w:p w:rsidR="00966828" w:rsidRPr="00AA0DFE" w:rsidRDefault="00966828" w:rsidP="00C3273A">
      <w:pPr>
        <w:suppressAutoHyphens w:val="0"/>
        <w:autoSpaceDE w:val="0"/>
        <w:autoSpaceDN w:val="0"/>
        <w:adjustRightInd w:val="0"/>
        <w:spacing w:before="0" w:after="0"/>
        <w:rPr>
          <w:rFonts w:asciiTheme="minorHAnsi" w:hAnsiTheme="minorHAnsi" w:cs="Arial"/>
          <w:b/>
          <w:iCs/>
          <w:sz w:val="24"/>
        </w:rPr>
      </w:pPr>
      <w:r w:rsidRPr="00AA0DFE">
        <w:rPr>
          <w:rFonts w:asciiTheme="minorHAnsi" w:hAnsiTheme="minorHAnsi" w:cs="Arial"/>
          <w:b/>
          <w:iCs/>
          <w:sz w:val="24"/>
        </w:rPr>
        <w:t>PARTNER</w:t>
      </w:r>
    </w:p>
    <w:p w:rsidR="00966828" w:rsidRPr="00AA0DFE" w:rsidRDefault="00436BC4" w:rsidP="00966828">
      <w:pPr>
        <w:pStyle w:val="Default"/>
        <w:spacing w:before="100" w:after="100"/>
        <w:ind w:right="40"/>
        <w:jc w:val="both"/>
        <w:rPr>
          <w:rFonts w:asciiTheme="minorHAnsi" w:hAnsiTheme="minorHAnsi"/>
          <w:bCs/>
          <w:color w:val="auto"/>
        </w:rPr>
      </w:pPr>
      <w:r w:rsidRPr="00AA0DFE">
        <w:rPr>
          <w:rFonts w:asciiTheme="minorHAnsi" w:hAnsiTheme="minorHAnsi"/>
          <w:bCs/>
          <w:color w:val="auto"/>
        </w:rPr>
        <w:t>Parti di attività previste dal Piano possono essere svolte anche da soggetti Partner (Istituti Universitari, Enti di ricerca, Associazioni, da Soggetti per i quali intercorre con l’Attuatore o Presentatore un rapporto associativo o societario o consortile, ovvero da consorziati di un consorzio, beneficiario o partner di strutture associative) indicati nello stesso alla sua presentazione.</w:t>
      </w:r>
      <w:r w:rsidR="00966828" w:rsidRPr="00AA0DFE">
        <w:rPr>
          <w:rFonts w:asciiTheme="minorHAnsi" w:hAnsiTheme="minorHAnsi"/>
          <w:bCs/>
          <w:color w:val="auto"/>
        </w:rPr>
        <w:t xml:space="preserve"> In questi casi:</w:t>
      </w:r>
    </w:p>
    <w:p w:rsidR="00966828" w:rsidRPr="00AA0DFE" w:rsidRDefault="00966828" w:rsidP="00966828">
      <w:pPr>
        <w:pStyle w:val="Default"/>
        <w:spacing w:before="100" w:after="100"/>
        <w:ind w:right="40"/>
        <w:jc w:val="both"/>
        <w:rPr>
          <w:rFonts w:asciiTheme="minorHAnsi" w:hAnsiTheme="minorHAnsi"/>
          <w:bCs/>
          <w:color w:val="auto"/>
        </w:rPr>
      </w:pPr>
    </w:p>
    <w:p w:rsidR="00966828" w:rsidRPr="00AA0DFE" w:rsidRDefault="00966828" w:rsidP="007434B3">
      <w:pPr>
        <w:pStyle w:val="Default"/>
        <w:numPr>
          <w:ilvl w:val="0"/>
          <w:numId w:val="29"/>
        </w:numPr>
        <w:spacing w:before="100" w:after="100"/>
        <w:ind w:right="40"/>
        <w:jc w:val="both"/>
        <w:rPr>
          <w:rFonts w:asciiTheme="minorHAnsi" w:hAnsiTheme="minorHAnsi"/>
          <w:bCs/>
          <w:color w:val="auto"/>
        </w:rPr>
      </w:pPr>
      <w:r w:rsidRPr="00AA0DFE">
        <w:rPr>
          <w:rFonts w:asciiTheme="minorHAnsi" w:hAnsiTheme="minorHAnsi"/>
          <w:bCs/>
          <w:color w:val="auto"/>
        </w:rPr>
        <w:t>il rapporto tra i soggetti interessati alla partnership non è configurabile come delega a terzi ed è assimilabile ad un mandato senza rappresentanza; in ogni caso l’Attuatore rimane l’unico responsabile nei confronti del Fondo</w:t>
      </w:r>
      <w:r w:rsidR="00D95AB9" w:rsidRPr="00AA0DFE">
        <w:rPr>
          <w:rFonts w:asciiTheme="minorHAnsi" w:hAnsiTheme="minorHAnsi"/>
          <w:bCs/>
          <w:color w:val="auto"/>
        </w:rPr>
        <w:t>;</w:t>
      </w:r>
    </w:p>
    <w:p w:rsidR="00966828" w:rsidRPr="00AA0DFE" w:rsidRDefault="00966828" w:rsidP="007434B3">
      <w:pPr>
        <w:pStyle w:val="Default"/>
        <w:numPr>
          <w:ilvl w:val="0"/>
          <w:numId w:val="29"/>
        </w:numPr>
        <w:spacing w:before="100" w:after="100"/>
        <w:ind w:right="40"/>
        <w:jc w:val="both"/>
        <w:rPr>
          <w:rFonts w:asciiTheme="minorHAnsi" w:hAnsiTheme="minorHAnsi"/>
          <w:bCs/>
          <w:color w:val="auto"/>
        </w:rPr>
      </w:pPr>
      <w:r w:rsidRPr="00AA0DFE">
        <w:rPr>
          <w:rFonts w:asciiTheme="minorHAnsi" w:hAnsiTheme="minorHAnsi"/>
          <w:bCs/>
          <w:color w:val="auto"/>
        </w:rPr>
        <w:t>il rapporto tra i soggetti interessati alla partnership andrà comunque disciplinato da una convenzione sottoscritta tra le parti, in cui siano definite le attività da svolgere, le modalità di esecuzione ed i costi preventivati</w:t>
      </w:r>
      <w:r w:rsidR="00D95AB9" w:rsidRPr="00AA0DFE">
        <w:rPr>
          <w:rFonts w:asciiTheme="minorHAnsi" w:hAnsiTheme="minorHAnsi"/>
          <w:bCs/>
          <w:color w:val="auto"/>
        </w:rPr>
        <w:t>;</w:t>
      </w:r>
    </w:p>
    <w:p w:rsidR="00966828" w:rsidRPr="00AA0DFE" w:rsidRDefault="00966828" w:rsidP="007434B3">
      <w:pPr>
        <w:pStyle w:val="Default"/>
        <w:numPr>
          <w:ilvl w:val="0"/>
          <w:numId w:val="29"/>
        </w:numPr>
        <w:spacing w:before="100" w:after="100"/>
        <w:ind w:right="40"/>
        <w:jc w:val="both"/>
        <w:rPr>
          <w:rFonts w:asciiTheme="minorHAnsi" w:hAnsiTheme="minorHAnsi"/>
          <w:bCs/>
          <w:color w:val="auto"/>
        </w:rPr>
      </w:pPr>
      <w:r w:rsidRPr="00AA0DFE">
        <w:rPr>
          <w:rFonts w:asciiTheme="minorHAnsi" w:hAnsiTheme="minorHAnsi"/>
          <w:bCs/>
          <w:color w:val="auto"/>
        </w:rPr>
        <w:t>in quanto partecipanti diretti all’attività, Attuatore e Partner operano a costi reali senza possibilità di ricarichi e sono assoggettati alla rendicontazione delle spese sostenute</w:t>
      </w:r>
      <w:r w:rsidR="00B75000" w:rsidRPr="00AA0DFE">
        <w:rPr>
          <w:rFonts w:asciiTheme="minorHAnsi" w:hAnsiTheme="minorHAnsi"/>
          <w:bCs/>
          <w:color w:val="auto"/>
        </w:rPr>
        <w:t xml:space="preserve"> e da documentare</w:t>
      </w:r>
      <w:r w:rsidRPr="00AA0DFE">
        <w:rPr>
          <w:rFonts w:asciiTheme="minorHAnsi" w:hAnsiTheme="minorHAnsi"/>
          <w:bCs/>
          <w:color w:val="auto"/>
        </w:rPr>
        <w:t xml:space="preserve">, secondo i criteri e le modalità previste nel </w:t>
      </w:r>
      <w:r w:rsidR="00436BC4" w:rsidRPr="00AA0DFE">
        <w:rPr>
          <w:rFonts w:asciiTheme="minorHAnsi" w:hAnsiTheme="minorHAnsi"/>
          <w:bCs/>
          <w:color w:val="auto"/>
        </w:rPr>
        <w:t xml:space="preserve">presente </w:t>
      </w:r>
      <w:r w:rsidRPr="00AA0DFE">
        <w:rPr>
          <w:rFonts w:asciiTheme="minorHAnsi" w:hAnsiTheme="minorHAnsi"/>
          <w:bCs/>
          <w:color w:val="auto"/>
        </w:rPr>
        <w:t>Vademecum per la Gestione e Rendicontazione</w:t>
      </w:r>
      <w:r w:rsidR="00D95AB9" w:rsidRPr="00AA0DFE">
        <w:rPr>
          <w:rFonts w:asciiTheme="minorHAnsi" w:hAnsiTheme="minorHAnsi"/>
          <w:bCs/>
          <w:color w:val="auto"/>
        </w:rPr>
        <w:t>;</w:t>
      </w:r>
    </w:p>
    <w:p w:rsidR="00966828" w:rsidRPr="00AA0DFE" w:rsidRDefault="00966828" w:rsidP="007434B3">
      <w:pPr>
        <w:pStyle w:val="Default"/>
        <w:numPr>
          <w:ilvl w:val="0"/>
          <w:numId w:val="29"/>
        </w:numPr>
        <w:spacing w:before="100" w:after="100"/>
        <w:ind w:right="40"/>
        <w:jc w:val="both"/>
        <w:rPr>
          <w:rFonts w:asciiTheme="minorHAnsi" w:hAnsiTheme="minorHAnsi"/>
          <w:bCs/>
          <w:color w:val="auto"/>
        </w:rPr>
      </w:pPr>
      <w:r w:rsidRPr="00AA0DFE">
        <w:rPr>
          <w:rFonts w:asciiTheme="minorHAnsi" w:hAnsiTheme="minorHAnsi"/>
          <w:bCs/>
          <w:color w:val="auto"/>
        </w:rPr>
        <w:t>il Partner emetterà nota di debito (o fattura se ne ricorrono le condizioni) intestata all’Attuatore nei termini previsti dalla convenzione sottoscritta</w:t>
      </w:r>
      <w:r w:rsidR="00D95AB9" w:rsidRPr="00AA0DFE">
        <w:rPr>
          <w:rFonts w:asciiTheme="minorHAnsi" w:hAnsiTheme="minorHAnsi"/>
          <w:bCs/>
          <w:color w:val="auto"/>
        </w:rPr>
        <w:t>;</w:t>
      </w:r>
    </w:p>
    <w:p w:rsidR="00D95AB9" w:rsidRPr="00AA0DFE" w:rsidRDefault="00D95AB9" w:rsidP="007434B3">
      <w:pPr>
        <w:pStyle w:val="Default"/>
        <w:numPr>
          <w:ilvl w:val="0"/>
          <w:numId w:val="29"/>
        </w:numPr>
        <w:spacing w:before="100" w:after="100"/>
        <w:ind w:right="40"/>
        <w:jc w:val="both"/>
        <w:rPr>
          <w:rFonts w:asciiTheme="minorHAnsi" w:hAnsiTheme="minorHAnsi"/>
          <w:bCs/>
          <w:color w:val="auto"/>
        </w:rPr>
      </w:pPr>
      <w:r w:rsidRPr="00AA0DFE">
        <w:rPr>
          <w:rFonts w:asciiTheme="minorHAnsi" w:hAnsiTheme="minorHAnsi"/>
          <w:bCs/>
          <w:color w:val="auto"/>
        </w:rPr>
        <w:t xml:space="preserve">al </w:t>
      </w:r>
      <w:r w:rsidR="00B75000" w:rsidRPr="00AA0DFE">
        <w:rPr>
          <w:rFonts w:asciiTheme="minorHAnsi" w:hAnsiTheme="minorHAnsi"/>
          <w:bCs/>
          <w:color w:val="auto"/>
        </w:rPr>
        <w:t xml:space="preserve">Partner </w:t>
      </w:r>
      <w:r w:rsidRPr="00AA0DFE">
        <w:rPr>
          <w:rFonts w:asciiTheme="minorHAnsi" w:hAnsiTheme="minorHAnsi"/>
          <w:bCs/>
          <w:color w:val="auto"/>
        </w:rPr>
        <w:t xml:space="preserve">non possono essere affidate le attività di </w:t>
      </w:r>
      <w:r w:rsidR="00E020E5" w:rsidRPr="00AA0DFE">
        <w:rPr>
          <w:rFonts w:asciiTheme="minorHAnsi" w:hAnsiTheme="minorHAnsi"/>
          <w:bCs/>
          <w:color w:val="auto"/>
        </w:rPr>
        <w:t xml:space="preserve">Coordinamento </w:t>
      </w:r>
      <w:r w:rsidRPr="00AA0DFE">
        <w:rPr>
          <w:rFonts w:asciiTheme="minorHAnsi" w:hAnsiTheme="minorHAnsi"/>
          <w:bCs/>
          <w:color w:val="auto"/>
        </w:rPr>
        <w:t>del Piano e Amministrazione.</w:t>
      </w:r>
    </w:p>
    <w:p w:rsidR="00436BC4" w:rsidRPr="00AA0DFE" w:rsidRDefault="00436BC4" w:rsidP="00436BC4">
      <w:pPr>
        <w:pStyle w:val="Default"/>
        <w:spacing w:before="100" w:after="100"/>
        <w:ind w:right="40"/>
        <w:jc w:val="both"/>
        <w:rPr>
          <w:rFonts w:asciiTheme="minorHAnsi" w:hAnsiTheme="minorHAnsi"/>
          <w:bCs/>
          <w:color w:val="auto"/>
        </w:rPr>
      </w:pPr>
      <w:r w:rsidRPr="00AA0DFE">
        <w:rPr>
          <w:rFonts w:asciiTheme="minorHAnsi" w:hAnsiTheme="minorHAnsi"/>
          <w:bCs/>
          <w:color w:val="auto"/>
        </w:rPr>
        <w:t>Per tutto ciò che non è qui specificato si rimanda alla Circolare del MLPS n. 2 del 2 febbraio 2009, capitolo “</w:t>
      </w:r>
      <w:r w:rsidR="00AB2E86" w:rsidRPr="00AA0DFE">
        <w:rPr>
          <w:rFonts w:asciiTheme="minorHAnsi" w:hAnsiTheme="minorHAnsi"/>
          <w:bCs/>
          <w:color w:val="auto"/>
        </w:rPr>
        <w:t>Tipologia dei soggetti proponenti e attuatori”, punto 2) “P</w:t>
      </w:r>
      <w:r w:rsidR="00C3273A" w:rsidRPr="00AA0DFE">
        <w:rPr>
          <w:rFonts w:asciiTheme="minorHAnsi" w:hAnsiTheme="minorHAnsi"/>
          <w:bCs/>
          <w:color w:val="auto"/>
        </w:rPr>
        <w:t>a</w:t>
      </w:r>
      <w:r w:rsidR="00AB2E86" w:rsidRPr="00AA0DFE">
        <w:rPr>
          <w:rFonts w:asciiTheme="minorHAnsi" w:hAnsiTheme="minorHAnsi"/>
          <w:bCs/>
          <w:color w:val="auto"/>
        </w:rPr>
        <w:t>rtner di progetto”</w:t>
      </w:r>
      <w:r w:rsidRPr="00AA0DFE">
        <w:rPr>
          <w:rFonts w:asciiTheme="minorHAnsi" w:hAnsiTheme="minorHAnsi"/>
          <w:bCs/>
          <w:color w:val="auto"/>
        </w:rPr>
        <w:t>.</w:t>
      </w:r>
    </w:p>
    <w:p w:rsidR="00966828" w:rsidRPr="00AA0DFE" w:rsidRDefault="00966828" w:rsidP="004A6747">
      <w:pPr>
        <w:pStyle w:val="Default"/>
        <w:spacing w:before="100" w:after="100"/>
        <w:ind w:right="40"/>
        <w:jc w:val="both"/>
        <w:rPr>
          <w:rFonts w:asciiTheme="minorHAnsi" w:hAnsiTheme="minorHAnsi"/>
          <w:bCs/>
          <w:color w:val="auto"/>
        </w:rPr>
      </w:pPr>
    </w:p>
    <w:p w:rsidR="00966828" w:rsidRPr="00AA0DFE" w:rsidRDefault="00966828" w:rsidP="004A6747">
      <w:pPr>
        <w:pStyle w:val="Default"/>
        <w:spacing w:before="100" w:after="100"/>
        <w:ind w:right="40"/>
        <w:jc w:val="both"/>
        <w:rPr>
          <w:rFonts w:asciiTheme="minorHAnsi" w:hAnsiTheme="minorHAnsi"/>
          <w:bCs/>
          <w:color w:val="auto"/>
        </w:rPr>
      </w:pPr>
    </w:p>
    <w:p w:rsidR="005D4FB7" w:rsidRPr="00AA0DFE" w:rsidRDefault="005D4FB7" w:rsidP="0032228E">
      <w:pPr>
        <w:pStyle w:val="Titolo1"/>
        <w:rPr>
          <w:rFonts w:asciiTheme="minorHAnsi" w:hAnsiTheme="minorHAnsi"/>
          <w:b/>
          <w:i/>
          <w:sz w:val="24"/>
          <w:szCs w:val="24"/>
        </w:rPr>
      </w:pPr>
      <w:bookmarkStart w:id="53" w:name="_Toc387329055"/>
      <w:r w:rsidRPr="00AA0DFE">
        <w:rPr>
          <w:rFonts w:asciiTheme="minorHAnsi" w:hAnsiTheme="minorHAnsi"/>
          <w:b/>
          <w:i/>
          <w:sz w:val="24"/>
          <w:szCs w:val="24"/>
        </w:rPr>
        <w:lastRenderedPageBreak/>
        <w:t>6.</w:t>
      </w:r>
      <w:r w:rsidR="00AC26CA" w:rsidRPr="00AA0DFE">
        <w:rPr>
          <w:rFonts w:asciiTheme="minorHAnsi" w:hAnsiTheme="minorHAnsi"/>
          <w:b/>
          <w:i/>
          <w:sz w:val="24"/>
          <w:szCs w:val="24"/>
        </w:rPr>
        <w:t>7</w:t>
      </w:r>
      <w:r w:rsidR="00F95B81" w:rsidRPr="00AA0DFE">
        <w:rPr>
          <w:rFonts w:asciiTheme="minorHAnsi" w:hAnsiTheme="minorHAnsi"/>
          <w:b/>
          <w:i/>
          <w:sz w:val="24"/>
          <w:szCs w:val="24"/>
        </w:rPr>
        <w:tab/>
      </w:r>
      <w:r w:rsidRPr="00AA0DFE">
        <w:rPr>
          <w:rFonts w:asciiTheme="minorHAnsi" w:hAnsiTheme="minorHAnsi"/>
          <w:b/>
          <w:i/>
          <w:sz w:val="24"/>
          <w:szCs w:val="24"/>
        </w:rPr>
        <w:t>Documentazione a s</w:t>
      </w:r>
      <w:r w:rsidR="00F95B81" w:rsidRPr="00AA0DFE">
        <w:rPr>
          <w:rFonts w:asciiTheme="minorHAnsi" w:hAnsiTheme="minorHAnsi"/>
          <w:b/>
          <w:i/>
          <w:sz w:val="24"/>
          <w:szCs w:val="24"/>
        </w:rPr>
        <w:t xml:space="preserve">upporto dei costi esposti nella </w:t>
      </w:r>
      <w:r w:rsidR="004A32A8" w:rsidRPr="00AA0DFE">
        <w:rPr>
          <w:rFonts w:asciiTheme="minorHAnsi" w:hAnsiTheme="minorHAnsi"/>
          <w:b/>
          <w:i/>
          <w:sz w:val="24"/>
          <w:szCs w:val="24"/>
        </w:rPr>
        <w:t>r</w:t>
      </w:r>
      <w:r w:rsidRPr="00AA0DFE">
        <w:rPr>
          <w:rFonts w:asciiTheme="minorHAnsi" w:hAnsiTheme="minorHAnsi"/>
          <w:b/>
          <w:i/>
          <w:sz w:val="24"/>
          <w:szCs w:val="24"/>
        </w:rPr>
        <w:t>endicontazione delle spese</w:t>
      </w:r>
      <w:bookmarkEnd w:id="53"/>
    </w:p>
    <w:p w:rsidR="003B3DAF" w:rsidRPr="00AA0DFE" w:rsidRDefault="003B3DAF" w:rsidP="003B3DAF">
      <w:pPr>
        <w:rPr>
          <w:rFonts w:asciiTheme="minorHAnsi" w:hAnsiTheme="minorHAnsi"/>
          <w:sz w:val="24"/>
        </w:rPr>
      </w:pPr>
      <w:r w:rsidRPr="00AA0DFE">
        <w:rPr>
          <w:rFonts w:asciiTheme="minorHAnsi" w:hAnsiTheme="minorHAnsi"/>
          <w:sz w:val="24"/>
        </w:rPr>
        <w:t xml:space="preserve">Le attività di rendicontazione sono a carico del </w:t>
      </w:r>
      <w:r w:rsidR="004A3AA3" w:rsidRPr="00AA0DFE">
        <w:rPr>
          <w:rFonts w:asciiTheme="minorHAnsi" w:hAnsiTheme="minorHAnsi"/>
          <w:sz w:val="24"/>
        </w:rPr>
        <w:t>Soggetto Attuatore</w:t>
      </w:r>
      <w:r w:rsidRPr="00AA0DFE">
        <w:rPr>
          <w:rFonts w:asciiTheme="minorHAnsi" w:hAnsiTheme="minorHAnsi"/>
          <w:sz w:val="24"/>
        </w:rPr>
        <w:t xml:space="preserve">. Il rendiconto va riferito a spese effettivamente sostenute. Le spese si intendono effettivamente sostenute se corrispondono a pagamenti eseguiti e comprovati da fatture quietanzate o da documenti contabili aventi forza probante equivalente e riscontri bancari attestanti le transazioni. </w:t>
      </w:r>
    </w:p>
    <w:p w:rsidR="003B3DAF" w:rsidRPr="00AA0DFE" w:rsidRDefault="003B3DAF" w:rsidP="004A32A8">
      <w:pPr>
        <w:pStyle w:val="Titolo1"/>
        <w:tabs>
          <w:tab w:val="clear" w:pos="284"/>
          <w:tab w:val="num" w:pos="0"/>
        </w:tabs>
        <w:ind w:left="0" w:firstLine="0"/>
        <w:rPr>
          <w:rFonts w:asciiTheme="minorHAnsi" w:hAnsiTheme="minorHAnsi"/>
          <w:sz w:val="24"/>
          <w:szCs w:val="24"/>
        </w:rPr>
      </w:pPr>
      <w:bookmarkStart w:id="54" w:name="_Toc387329056"/>
      <w:r w:rsidRPr="00AA0DFE">
        <w:rPr>
          <w:rFonts w:asciiTheme="minorHAnsi" w:hAnsiTheme="minorHAnsi"/>
          <w:sz w:val="24"/>
          <w:szCs w:val="24"/>
        </w:rPr>
        <w:t>Le spese effettivamente sostenute devono fare riferimento a c</w:t>
      </w:r>
      <w:r w:rsidR="004F402A" w:rsidRPr="00AA0DFE">
        <w:rPr>
          <w:rFonts w:asciiTheme="minorHAnsi" w:hAnsiTheme="minorHAnsi"/>
          <w:sz w:val="24"/>
          <w:szCs w:val="24"/>
        </w:rPr>
        <w:t>osti reali. I costi, per essere</w:t>
      </w:r>
      <w:r w:rsidR="003A2D86" w:rsidRPr="00AA0DFE">
        <w:rPr>
          <w:rFonts w:asciiTheme="minorHAnsi" w:hAnsiTheme="minorHAnsi"/>
          <w:sz w:val="24"/>
          <w:szCs w:val="24"/>
        </w:rPr>
        <w:t xml:space="preserve"> reali devono:</w:t>
      </w:r>
      <w:bookmarkEnd w:id="54"/>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f</w:t>
      </w:r>
      <w:r w:rsidR="003B3DAF" w:rsidRPr="00AA0DFE">
        <w:rPr>
          <w:rFonts w:asciiTheme="minorHAnsi" w:hAnsiTheme="minorHAnsi"/>
          <w:sz w:val="24"/>
        </w:rPr>
        <w:t>igurare nei costi ammissibili a finanziamento;</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strettamente connessi all’azione approvata e realizzata;</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documentati con giustificativi originali;</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conformi alle leggi contabili e fiscali nazionali;</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registrati nella contabilità generale e specifica del soggetto beneficiario del finanziamento;</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impegnati in un periodo compreso tra la data di approvazione del piano e la rispettiva fine. Fanno eccezione le spese relative alla preparazione e progettazione, che potranno essere riconosciute in relazione a date di impegno successive alla pubblicazione dell’avviso e antecedenti l’avvio del piano;</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contenute nei limiti degli importi approvati nel preventivo, fatti salvi i limiti di variazione espressi nel presente manuale;</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e</w:t>
      </w:r>
      <w:r w:rsidR="003B3DAF" w:rsidRPr="00AA0DFE">
        <w:rPr>
          <w:rFonts w:asciiTheme="minorHAnsi" w:hAnsiTheme="minorHAnsi"/>
          <w:sz w:val="24"/>
        </w:rPr>
        <w:t>ssere sostenute secondo i principi di sana economia e di sana gestione finanziaria;</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r</w:t>
      </w:r>
      <w:r w:rsidR="003B3DAF" w:rsidRPr="00AA0DFE">
        <w:rPr>
          <w:rFonts w:asciiTheme="minorHAnsi" w:hAnsiTheme="minorHAnsi"/>
          <w:sz w:val="24"/>
        </w:rPr>
        <w:t>ispettare il rapporto costi – benefici;</w:t>
      </w:r>
    </w:p>
    <w:p w:rsidR="003B3DAF" w:rsidRPr="00AA0DFE" w:rsidRDefault="005D4FB7" w:rsidP="007434B3">
      <w:pPr>
        <w:numPr>
          <w:ilvl w:val="0"/>
          <w:numId w:val="17"/>
        </w:numPr>
        <w:suppressAutoHyphens w:val="0"/>
        <w:spacing w:before="0" w:after="0"/>
        <w:rPr>
          <w:rFonts w:asciiTheme="minorHAnsi" w:hAnsiTheme="minorHAnsi"/>
          <w:sz w:val="24"/>
        </w:rPr>
      </w:pPr>
      <w:r w:rsidRPr="00AA0DFE">
        <w:rPr>
          <w:rFonts w:asciiTheme="minorHAnsi" w:hAnsiTheme="minorHAnsi"/>
          <w:sz w:val="24"/>
        </w:rPr>
        <w:t xml:space="preserve"> c</w:t>
      </w:r>
      <w:r w:rsidR="003B3DAF" w:rsidRPr="00AA0DFE">
        <w:rPr>
          <w:rFonts w:asciiTheme="minorHAnsi" w:hAnsiTheme="minorHAnsi"/>
          <w:sz w:val="24"/>
        </w:rPr>
        <w:t>orrispondere a pagamenti effettivamente eseguiti, dimostrati da adeguati riscontri bancari attestanti la transazione.</w:t>
      </w:r>
    </w:p>
    <w:p w:rsidR="003B3DAF" w:rsidRPr="00AA0DFE" w:rsidRDefault="003B3DAF" w:rsidP="003B3DAF">
      <w:pPr>
        <w:rPr>
          <w:rFonts w:asciiTheme="minorHAnsi" w:hAnsiTheme="minorHAnsi"/>
          <w:sz w:val="24"/>
        </w:rPr>
      </w:pPr>
      <w:r w:rsidRPr="00AA0DFE">
        <w:rPr>
          <w:rFonts w:asciiTheme="minorHAnsi" w:hAnsiTheme="minorHAnsi"/>
          <w:sz w:val="24"/>
        </w:rPr>
        <w:t>Dal punto di vista documentale, il rendiconto di una spesa deve prevedere la dimostrazione dei seguenti elementi:</w:t>
      </w:r>
    </w:p>
    <w:p w:rsidR="003B3DAF" w:rsidRPr="00AA0DFE" w:rsidRDefault="003B3DAF" w:rsidP="007434B3">
      <w:pPr>
        <w:numPr>
          <w:ilvl w:val="0"/>
          <w:numId w:val="16"/>
        </w:numPr>
        <w:suppressAutoHyphens w:val="0"/>
        <w:spacing w:before="0" w:after="0"/>
        <w:rPr>
          <w:rFonts w:asciiTheme="minorHAnsi" w:hAnsiTheme="minorHAnsi"/>
          <w:sz w:val="24"/>
        </w:rPr>
      </w:pPr>
      <w:r w:rsidRPr="00AA0DFE">
        <w:rPr>
          <w:rFonts w:asciiTheme="minorHAnsi" w:hAnsiTheme="minorHAnsi"/>
          <w:b/>
          <w:sz w:val="24"/>
        </w:rPr>
        <w:t>Impegno</w:t>
      </w:r>
      <w:r w:rsidR="005D4FB7" w:rsidRPr="00AA0DFE">
        <w:rPr>
          <w:rFonts w:asciiTheme="minorHAnsi" w:hAnsiTheme="minorHAnsi"/>
          <w:b/>
          <w:sz w:val="24"/>
        </w:rPr>
        <w:t>:</w:t>
      </w:r>
      <w:r w:rsidRPr="00AA0DFE">
        <w:rPr>
          <w:rFonts w:asciiTheme="minorHAnsi" w:hAnsiTheme="minorHAnsi"/>
          <w:sz w:val="24"/>
        </w:rPr>
        <w:t xml:space="preserve"> per impegno di spesa, si intende la formalizzazione della stessa nell’ambito di un contratto o incarico, quale corrispettivo della somministrazione di un prodotto/servizio. Non tutte le spese passano necessariamente attraverso un impegno formale. Le spese che nel rendiconto richiedono la dimostrazione dell’impegno sono</w:t>
      </w:r>
      <w:r w:rsidR="005D4FB7" w:rsidRPr="00AA0DFE">
        <w:rPr>
          <w:rFonts w:asciiTheme="minorHAnsi" w:hAnsiTheme="minorHAnsi"/>
          <w:sz w:val="24"/>
        </w:rPr>
        <w:t xml:space="preserve"> quelle riferite a</w:t>
      </w:r>
      <w:r w:rsidRPr="00AA0DFE">
        <w:rPr>
          <w:rFonts w:asciiTheme="minorHAnsi" w:hAnsiTheme="minorHAnsi"/>
          <w:sz w:val="24"/>
        </w:rPr>
        <w:t>:</w:t>
      </w:r>
    </w:p>
    <w:p w:rsidR="003B3DAF" w:rsidRPr="00AA0DFE" w:rsidRDefault="003B3DAF"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personale interno ed esterno;</w:t>
      </w:r>
    </w:p>
    <w:p w:rsidR="003B3DAF" w:rsidRPr="00AA0DFE" w:rsidRDefault="003B3DAF"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deleghe di attività a favore di società terze rispetto agli attori del piano;</w:t>
      </w:r>
    </w:p>
    <w:p w:rsidR="003B3DAF" w:rsidRPr="00AA0DFE" w:rsidRDefault="003B3DAF"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acquis</w:t>
      </w:r>
      <w:r w:rsidR="005D4FB7" w:rsidRPr="00AA0DFE">
        <w:rPr>
          <w:rFonts w:asciiTheme="minorHAnsi" w:hAnsiTheme="minorHAnsi"/>
          <w:sz w:val="24"/>
        </w:rPr>
        <w:t>to di materiale formativo e non; i</w:t>
      </w:r>
      <w:r w:rsidRPr="00AA0DFE">
        <w:rPr>
          <w:rFonts w:asciiTheme="minorHAnsi" w:hAnsiTheme="minorHAnsi"/>
          <w:sz w:val="24"/>
        </w:rPr>
        <w:t>n questo caso l’impegno può essere riscontrato anche attraverso l’accettazione formale del preventivo;</w:t>
      </w:r>
    </w:p>
    <w:p w:rsidR="003B3DAF" w:rsidRPr="00AA0DFE" w:rsidRDefault="003B3DAF"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locazioni, affitti e leasing di attrezzature e immobili (compresa l’aula in cui si svolge il corso);</w:t>
      </w:r>
    </w:p>
    <w:p w:rsidR="003B3DAF" w:rsidRPr="00AA0DFE" w:rsidRDefault="005D4FB7" w:rsidP="007434B3">
      <w:pPr>
        <w:numPr>
          <w:ilvl w:val="0"/>
          <w:numId w:val="16"/>
        </w:numPr>
        <w:suppressAutoHyphens w:val="0"/>
        <w:spacing w:after="0"/>
        <w:ind w:left="714" w:hanging="357"/>
        <w:rPr>
          <w:rFonts w:asciiTheme="minorHAnsi" w:hAnsiTheme="minorHAnsi"/>
          <w:sz w:val="24"/>
        </w:rPr>
      </w:pPr>
      <w:r w:rsidRPr="00AA0DFE">
        <w:rPr>
          <w:rFonts w:asciiTheme="minorHAnsi" w:hAnsiTheme="minorHAnsi"/>
          <w:b/>
          <w:sz w:val="24"/>
        </w:rPr>
        <w:t>Liquidazione:</w:t>
      </w:r>
      <w:r w:rsidR="003B3DAF" w:rsidRPr="00AA0DFE">
        <w:rPr>
          <w:rFonts w:asciiTheme="minorHAnsi" w:hAnsiTheme="minorHAnsi"/>
          <w:b/>
          <w:sz w:val="24"/>
        </w:rPr>
        <w:t xml:space="preserve"> </w:t>
      </w:r>
      <w:r w:rsidR="007C28D3" w:rsidRPr="00AA0DFE">
        <w:rPr>
          <w:rFonts w:asciiTheme="minorHAnsi" w:hAnsiTheme="minorHAnsi"/>
          <w:sz w:val="24"/>
        </w:rPr>
        <w:t>è</w:t>
      </w:r>
      <w:r w:rsidR="007C28D3" w:rsidRPr="00AA0DFE">
        <w:rPr>
          <w:rFonts w:asciiTheme="minorHAnsi" w:hAnsiTheme="minorHAnsi"/>
          <w:b/>
          <w:sz w:val="24"/>
        </w:rPr>
        <w:t xml:space="preserve"> </w:t>
      </w:r>
      <w:r w:rsidR="007C28D3" w:rsidRPr="00AA0DFE">
        <w:rPr>
          <w:rFonts w:asciiTheme="minorHAnsi" w:hAnsiTheme="minorHAnsi"/>
          <w:sz w:val="24"/>
        </w:rPr>
        <w:t>elemento</w:t>
      </w:r>
      <w:r w:rsidR="003B3DAF" w:rsidRPr="00AA0DFE">
        <w:rPr>
          <w:rFonts w:asciiTheme="minorHAnsi" w:hAnsiTheme="minorHAnsi"/>
          <w:sz w:val="24"/>
        </w:rPr>
        <w:t xml:space="preserve"> neces</w:t>
      </w:r>
      <w:r w:rsidR="007C28D3" w:rsidRPr="00AA0DFE">
        <w:rPr>
          <w:rFonts w:asciiTheme="minorHAnsi" w:hAnsiTheme="minorHAnsi"/>
          <w:sz w:val="24"/>
        </w:rPr>
        <w:t>sario per tutti i tipi di spesa ed</w:t>
      </w:r>
      <w:r w:rsidR="003B3DAF" w:rsidRPr="00AA0DFE">
        <w:rPr>
          <w:rFonts w:asciiTheme="minorHAnsi" w:hAnsiTheme="minorHAnsi"/>
          <w:sz w:val="24"/>
        </w:rPr>
        <w:t xml:space="preserve"> è dimostrato se sussistono i seguenti due documenti comprovanti:</w:t>
      </w:r>
    </w:p>
    <w:p w:rsidR="003B3DAF" w:rsidRPr="00AA0DFE" w:rsidRDefault="007C28D3"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f</w:t>
      </w:r>
      <w:r w:rsidR="003B3DAF" w:rsidRPr="00AA0DFE">
        <w:rPr>
          <w:rFonts w:asciiTheme="minorHAnsi" w:hAnsiTheme="minorHAnsi"/>
          <w:sz w:val="24"/>
        </w:rPr>
        <w:t>attura quietanzata o documento fiscale equivalente;</w:t>
      </w:r>
    </w:p>
    <w:p w:rsidR="003B3DAF" w:rsidRPr="00AA0DFE" w:rsidRDefault="007C28D3" w:rsidP="007434B3">
      <w:pPr>
        <w:numPr>
          <w:ilvl w:val="1"/>
          <w:numId w:val="16"/>
        </w:numPr>
        <w:suppressAutoHyphens w:val="0"/>
        <w:spacing w:before="0" w:after="0"/>
        <w:rPr>
          <w:rFonts w:asciiTheme="minorHAnsi" w:hAnsiTheme="minorHAnsi"/>
          <w:sz w:val="24"/>
        </w:rPr>
      </w:pPr>
      <w:r w:rsidRPr="00AA0DFE">
        <w:rPr>
          <w:rFonts w:asciiTheme="minorHAnsi" w:hAnsiTheme="minorHAnsi"/>
          <w:sz w:val="24"/>
        </w:rPr>
        <w:t>d</w:t>
      </w:r>
      <w:r w:rsidR="003B3DAF" w:rsidRPr="00AA0DFE">
        <w:rPr>
          <w:rFonts w:asciiTheme="minorHAnsi" w:hAnsiTheme="minorHAnsi"/>
          <w:sz w:val="24"/>
        </w:rPr>
        <w:t>ocumento bancario attestante l’a</w:t>
      </w:r>
      <w:r w:rsidRPr="00AA0DFE">
        <w:rPr>
          <w:rFonts w:asciiTheme="minorHAnsi" w:hAnsiTheme="minorHAnsi"/>
          <w:sz w:val="24"/>
        </w:rPr>
        <w:t>vvenuta transazione finanziaria; f</w:t>
      </w:r>
      <w:r w:rsidR="003B3DAF" w:rsidRPr="00AA0DFE">
        <w:rPr>
          <w:rFonts w:asciiTheme="minorHAnsi" w:hAnsiTheme="minorHAnsi"/>
          <w:sz w:val="24"/>
        </w:rPr>
        <w:t>anno eccezione le spese inferiori o uguali a €</w:t>
      </w:r>
      <w:r w:rsidR="00346AE4" w:rsidRPr="00AA0DFE">
        <w:rPr>
          <w:rFonts w:asciiTheme="minorHAnsi" w:hAnsiTheme="minorHAnsi"/>
          <w:sz w:val="24"/>
        </w:rPr>
        <w:t xml:space="preserve"> </w:t>
      </w:r>
      <w:r w:rsidR="003D2CDB" w:rsidRPr="00AA0DFE">
        <w:rPr>
          <w:rFonts w:asciiTheme="minorHAnsi" w:hAnsiTheme="minorHAnsi"/>
          <w:sz w:val="24"/>
        </w:rPr>
        <w:t>300</w:t>
      </w:r>
      <w:r w:rsidR="003B3DAF" w:rsidRPr="00AA0DFE">
        <w:rPr>
          <w:rFonts w:asciiTheme="minorHAnsi" w:hAnsiTheme="minorHAnsi"/>
          <w:sz w:val="24"/>
        </w:rPr>
        <w:t>,00</w:t>
      </w:r>
      <w:r w:rsidR="00346AE4" w:rsidRPr="00AA0DFE">
        <w:rPr>
          <w:rFonts w:asciiTheme="minorHAnsi" w:hAnsiTheme="minorHAnsi"/>
          <w:sz w:val="24"/>
        </w:rPr>
        <w:t xml:space="preserve"> (fino ad un massimo di € 300 per piano)</w:t>
      </w:r>
      <w:r w:rsidR="003B3DAF" w:rsidRPr="00AA0DFE">
        <w:rPr>
          <w:rFonts w:asciiTheme="minorHAnsi" w:hAnsiTheme="minorHAnsi"/>
          <w:sz w:val="24"/>
        </w:rPr>
        <w:t>, per le quali può essere ammesso il pagamento mediante cassa, dimostrato da apposita ricevuta;</w:t>
      </w:r>
    </w:p>
    <w:p w:rsidR="003B3DAF" w:rsidRPr="00AA0DFE" w:rsidRDefault="003B3DAF" w:rsidP="007434B3">
      <w:pPr>
        <w:numPr>
          <w:ilvl w:val="0"/>
          <w:numId w:val="16"/>
        </w:numPr>
        <w:suppressAutoHyphens w:val="0"/>
        <w:spacing w:after="0"/>
        <w:ind w:left="714" w:hanging="357"/>
        <w:rPr>
          <w:rFonts w:asciiTheme="minorHAnsi" w:hAnsiTheme="minorHAnsi"/>
          <w:sz w:val="24"/>
        </w:rPr>
      </w:pPr>
      <w:r w:rsidRPr="00AA0DFE">
        <w:rPr>
          <w:rFonts w:asciiTheme="minorHAnsi" w:hAnsiTheme="minorHAnsi"/>
          <w:b/>
          <w:sz w:val="24"/>
        </w:rPr>
        <w:lastRenderedPageBreak/>
        <w:t xml:space="preserve">Realizzazione </w:t>
      </w:r>
      <w:r w:rsidRPr="00AA0DFE">
        <w:rPr>
          <w:rFonts w:asciiTheme="minorHAnsi" w:hAnsiTheme="minorHAnsi"/>
          <w:sz w:val="24"/>
        </w:rPr>
        <w:t>del prodotto/servizio</w:t>
      </w:r>
      <w:r w:rsidR="007C28D3" w:rsidRPr="00AA0DFE">
        <w:rPr>
          <w:rFonts w:asciiTheme="minorHAnsi" w:hAnsiTheme="minorHAnsi"/>
          <w:b/>
          <w:sz w:val="24"/>
        </w:rPr>
        <w:t>:</w:t>
      </w:r>
      <w:r w:rsidRPr="00AA0DFE">
        <w:rPr>
          <w:rFonts w:asciiTheme="minorHAnsi" w:hAnsiTheme="minorHAnsi"/>
          <w:b/>
          <w:sz w:val="24"/>
        </w:rPr>
        <w:t xml:space="preserve"> </w:t>
      </w:r>
      <w:r w:rsidR="007C28D3" w:rsidRPr="00AA0DFE">
        <w:rPr>
          <w:rFonts w:asciiTheme="minorHAnsi" w:hAnsiTheme="minorHAnsi"/>
          <w:sz w:val="24"/>
        </w:rPr>
        <w:t>in caso</w:t>
      </w:r>
      <w:r w:rsidR="007C28D3" w:rsidRPr="00AA0DFE">
        <w:rPr>
          <w:rFonts w:asciiTheme="minorHAnsi" w:hAnsiTheme="minorHAnsi"/>
          <w:b/>
          <w:sz w:val="24"/>
        </w:rPr>
        <w:t xml:space="preserve"> </w:t>
      </w:r>
      <w:r w:rsidR="007C28D3" w:rsidRPr="00AA0DFE">
        <w:rPr>
          <w:rFonts w:asciiTheme="minorHAnsi" w:hAnsiTheme="minorHAnsi"/>
          <w:sz w:val="24"/>
        </w:rPr>
        <w:t xml:space="preserve">di </w:t>
      </w:r>
      <w:r w:rsidRPr="00AA0DFE">
        <w:rPr>
          <w:rFonts w:asciiTheme="minorHAnsi" w:hAnsiTheme="minorHAnsi"/>
          <w:sz w:val="24"/>
        </w:rPr>
        <w:t>acquisto di un prodotto, il prodotto stesso deve essere ovviamente visionabile in fase di controllo. In questo caso per prodotto si intendono anche report, relazioni o prodotti editoriali previsti anche in seguito alla realizzazione di un servizio. Per quanto invece attiene al semplice espletamento di un servizio lavorativo, è necessario poter prendere visione del diario di bordo secondo il modello previsto.</w:t>
      </w:r>
    </w:p>
    <w:p w:rsidR="003B3DAF" w:rsidRPr="00AA0DFE" w:rsidRDefault="003B3DAF" w:rsidP="003B3DAF">
      <w:pPr>
        <w:rPr>
          <w:rFonts w:asciiTheme="minorHAnsi" w:hAnsiTheme="minorHAnsi"/>
          <w:b/>
          <w:sz w:val="24"/>
        </w:rPr>
      </w:pPr>
      <w:r w:rsidRPr="00AA0DFE">
        <w:rPr>
          <w:rFonts w:asciiTheme="minorHAnsi" w:hAnsiTheme="minorHAnsi"/>
          <w:b/>
          <w:sz w:val="24"/>
        </w:rPr>
        <w:t>Spese</w:t>
      </w:r>
      <w:r w:rsidR="007C28D3" w:rsidRPr="00AA0DFE">
        <w:rPr>
          <w:rFonts w:asciiTheme="minorHAnsi" w:hAnsiTheme="minorHAnsi"/>
          <w:b/>
          <w:sz w:val="24"/>
        </w:rPr>
        <w:t xml:space="preserve"> relative a  personale interno</w:t>
      </w:r>
    </w:p>
    <w:p w:rsidR="003B3DAF" w:rsidRPr="00AA0DFE" w:rsidRDefault="003B3DAF" w:rsidP="003B3DAF">
      <w:pPr>
        <w:rPr>
          <w:rFonts w:asciiTheme="minorHAnsi" w:hAnsiTheme="minorHAnsi"/>
          <w:sz w:val="24"/>
        </w:rPr>
      </w:pPr>
      <w:r w:rsidRPr="00AA0DFE">
        <w:rPr>
          <w:rFonts w:asciiTheme="minorHAnsi" w:hAnsiTheme="minorHAnsi"/>
          <w:sz w:val="24"/>
        </w:rPr>
        <w:t>Nell’ambito della presente categoria vanno collocate le spese relative a personale con contratto subordinato a tempo indeterminato e/o a tempo determinato</w:t>
      </w:r>
      <w:r w:rsidR="00587166" w:rsidRPr="00AA0DFE">
        <w:rPr>
          <w:rFonts w:asciiTheme="minorHAnsi" w:hAnsiTheme="minorHAnsi"/>
          <w:sz w:val="24"/>
        </w:rPr>
        <w:t xml:space="preserve">, </w:t>
      </w:r>
      <w:r w:rsidRPr="00AA0DFE">
        <w:rPr>
          <w:rFonts w:asciiTheme="minorHAnsi" w:hAnsiTheme="minorHAnsi"/>
          <w:sz w:val="24"/>
        </w:rPr>
        <w:t>che svolgono all’interno del piano attività formative e/o non formative (</w:t>
      </w:r>
      <w:proofErr w:type="spellStart"/>
      <w:r w:rsidRPr="00AA0DFE">
        <w:rPr>
          <w:rFonts w:asciiTheme="minorHAnsi" w:hAnsiTheme="minorHAnsi"/>
          <w:sz w:val="24"/>
        </w:rPr>
        <w:t>Es</w:t>
      </w:r>
      <w:proofErr w:type="spellEnd"/>
      <w:r w:rsidRPr="00AA0DFE">
        <w:rPr>
          <w:rFonts w:asciiTheme="minorHAnsi" w:hAnsiTheme="minorHAnsi"/>
          <w:sz w:val="24"/>
        </w:rPr>
        <w:t xml:space="preserve">: docente, </w:t>
      </w:r>
      <w:r w:rsidR="00587166" w:rsidRPr="00AA0DFE">
        <w:rPr>
          <w:rFonts w:asciiTheme="minorHAnsi" w:hAnsiTheme="minorHAnsi"/>
          <w:sz w:val="24"/>
        </w:rPr>
        <w:t xml:space="preserve">coordinatore, </w:t>
      </w:r>
      <w:r w:rsidRPr="00AA0DFE">
        <w:rPr>
          <w:rFonts w:asciiTheme="minorHAnsi" w:hAnsiTheme="minorHAnsi"/>
          <w:sz w:val="24"/>
        </w:rPr>
        <w:t xml:space="preserve">tutor, segreteria, direzione, </w:t>
      </w:r>
      <w:proofErr w:type="spellStart"/>
      <w:r w:rsidRPr="00AA0DFE">
        <w:rPr>
          <w:rFonts w:asciiTheme="minorHAnsi" w:hAnsiTheme="minorHAnsi"/>
          <w:sz w:val="24"/>
        </w:rPr>
        <w:t>etc</w:t>
      </w:r>
      <w:proofErr w:type="spellEnd"/>
      <w:r w:rsidRPr="00AA0DFE">
        <w:rPr>
          <w:rFonts w:asciiTheme="minorHAnsi" w:hAnsiTheme="minorHAnsi"/>
          <w:sz w:val="24"/>
        </w:rPr>
        <w:t>). Il relativo costo imputabile al piano è calcolato sulle ore di effettivo impegno del soggetto all’interno del piano stesso. Il costo reale da rendicontare risulta dal totale delle ore di effettivo impegno sulle attività progettuali per il costo orario.</w:t>
      </w:r>
    </w:p>
    <w:p w:rsidR="00A74C90" w:rsidRPr="00AA0DFE" w:rsidRDefault="00A74C90" w:rsidP="00A74C90">
      <w:pPr>
        <w:autoSpaceDE w:val="0"/>
        <w:autoSpaceDN w:val="0"/>
        <w:adjustRightInd w:val="0"/>
        <w:rPr>
          <w:rFonts w:asciiTheme="minorHAnsi" w:hAnsiTheme="minorHAnsi" w:cs="Arial"/>
          <w:b/>
          <w:sz w:val="24"/>
        </w:rPr>
      </w:pPr>
      <w:r w:rsidRPr="00AA0DFE">
        <w:rPr>
          <w:rFonts w:asciiTheme="minorHAnsi" w:hAnsiTheme="minorHAnsi" w:cs="Arial"/>
          <w:b/>
          <w:sz w:val="24"/>
        </w:rPr>
        <w:t>Tutor</w:t>
      </w:r>
    </w:p>
    <w:p w:rsidR="00A74C90" w:rsidRPr="00AA0DFE" w:rsidRDefault="00A74C90" w:rsidP="00A74C90">
      <w:pPr>
        <w:numPr>
          <w:ilvl w:val="0"/>
          <w:numId w:val="15"/>
        </w:numPr>
        <w:suppressAutoHyphens w:val="0"/>
        <w:autoSpaceDE w:val="0"/>
        <w:autoSpaceDN w:val="0"/>
        <w:adjustRightInd w:val="0"/>
        <w:spacing w:before="0" w:after="0"/>
        <w:rPr>
          <w:rFonts w:asciiTheme="minorHAnsi" w:hAnsiTheme="minorHAnsi" w:cs="Arial"/>
          <w:i/>
          <w:iCs/>
          <w:sz w:val="24"/>
        </w:rPr>
      </w:pPr>
      <w:r w:rsidRPr="00AA0DFE">
        <w:rPr>
          <w:rFonts w:asciiTheme="minorHAnsi" w:hAnsiTheme="minorHAnsi" w:cs="Arial"/>
          <w:i/>
          <w:iCs/>
          <w:sz w:val="24"/>
        </w:rPr>
        <w:t xml:space="preserve">Massimale di costo = </w:t>
      </w:r>
      <w:proofErr w:type="spellStart"/>
      <w:r w:rsidRPr="00AA0DFE">
        <w:rPr>
          <w:rFonts w:asciiTheme="minorHAnsi" w:hAnsiTheme="minorHAnsi" w:cs="Arial"/>
          <w:i/>
          <w:iCs/>
          <w:sz w:val="24"/>
        </w:rPr>
        <w:t>max</w:t>
      </w:r>
      <w:proofErr w:type="spellEnd"/>
      <w:r w:rsidRPr="00AA0DFE">
        <w:rPr>
          <w:rFonts w:asciiTheme="minorHAnsi" w:hAnsiTheme="minorHAnsi" w:cs="Arial"/>
          <w:i/>
          <w:iCs/>
          <w:sz w:val="24"/>
        </w:rPr>
        <w:t xml:space="preserve"> € 30,00/ora, al lordo di Irpef, al netto di eventuale IVA e della quota contributo previdenziale obbligatorio;</w:t>
      </w:r>
    </w:p>
    <w:p w:rsidR="00A74C90" w:rsidRPr="00AA0DFE" w:rsidRDefault="00A74C90" w:rsidP="00A74C90">
      <w:pPr>
        <w:numPr>
          <w:ilvl w:val="0"/>
          <w:numId w:val="15"/>
        </w:numPr>
        <w:suppressAutoHyphens w:val="0"/>
        <w:autoSpaceDE w:val="0"/>
        <w:autoSpaceDN w:val="0"/>
        <w:adjustRightInd w:val="0"/>
        <w:spacing w:before="0" w:after="0"/>
        <w:rPr>
          <w:rFonts w:asciiTheme="minorHAnsi" w:hAnsiTheme="minorHAnsi" w:cs="Arial"/>
          <w:i/>
          <w:iCs/>
          <w:sz w:val="24"/>
        </w:rPr>
      </w:pPr>
      <w:r w:rsidRPr="00AA0DFE">
        <w:rPr>
          <w:rFonts w:asciiTheme="minorHAnsi" w:hAnsiTheme="minorHAnsi" w:cs="Arial"/>
          <w:i/>
          <w:iCs/>
          <w:sz w:val="24"/>
        </w:rPr>
        <w:t xml:space="preserve">Massimale di costo = </w:t>
      </w:r>
      <w:proofErr w:type="spellStart"/>
      <w:r w:rsidRPr="00AA0DFE">
        <w:rPr>
          <w:rFonts w:asciiTheme="minorHAnsi" w:hAnsiTheme="minorHAnsi" w:cs="Arial"/>
          <w:i/>
          <w:iCs/>
          <w:sz w:val="24"/>
        </w:rPr>
        <w:t>max</w:t>
      </w:r>
      <w:proofErr w:type="spellEnd"/>
      <w:r w:rsidRPr="00AA0DFE">
        <w:rPr>
          <w:rFonts w:asciiTheme="minorHAnsi" w:hAnsiTheme="minorHAnsi" w:cs="Arial"/>
          <w:i/>
          <w:iCs/>
          <w:sz w:val="24"/>
        </w:rPr>
        <w:t xml:space="preserve"> € 50,00/ora, al lordo di Irpef, al netto di eventuale IVA e della quota contributo previdenziale obbligatorio solo per i tutor </w:t>
      </w:r>
      <w:proofErr w:type="spellStart"/>
      <w:r w:rsidRPr="00AA0DFE">
        <w:rPr>
          <w:rFonts w:asciiTheme="minorHAnsi" w:hAnsiTheme="minorHAnsi" w:cs="Arial"/>
          <w:i/>
          <w:iCs/>
          <w:sz w:val="24"/>
        </w:rPr>
        <w:t>FaD</w:t>
      </w:r>
      <w:proofErr w:type="spellEnd"/>
      <w:r w:rsidRPr="00AA0DFE">
        <w:rPr>
          <w:rFonts w:asciiTheme="minorHAnsi" w:hAnsiTheme="minorHAnsi" w:cs="Arial"/>
          <w:i/>
          <w:iCs/>
          <w:sz w:val="24"/>
        </w:rPr>
        <w:t>.</w:t>
      </w:r>
    </w:p>
    <w:p w:rsidR="00A74C90" w:rsidRPr="00AA0DFE" w:rsidRDefault="00A74C90" w:rsidP="00A74C90">
      <w:pPr>
        <w:pStyle w:val="Default"/>
        <w:spacing w:before="100" w:after="100"/>
        <w:ind w:right="40"/>
        <w:jc w:val="both"/>
        <w:rPr>
          <w:rFonts w:asciiTheme="minorHAnsi" w:hAnsiTheme="minorHAnsi"/>
          <w:color w:val="auto"/>
        </w:rPr>
      </w:pPr>
      <w:r w:rsidRPr="00AA0DFE">
        <w:rPr>
          <w:rFonts w:asciiTheme="minorHAnsi" w:hAnsiTheme="minorHAnsi"/>
          <w:bCs/>
          <w:color w:val="auto"/>
        </w:rPr>
        <w:t xml:space="preserve">Il totale delle ore di tutoraggio non potrà essere superiore alle ore del corso approvato; eventuali deroghe devono essere motivate e preventivamente autorizzate. </w:t>
      </w:r>
    </w:p>
    <w:p w:rsidR="00A74C90" w:rsidRPr="00AA0DFE" w:rsidRDefault="00A74C90" w:rsidP="00A74C90">
      <w:pPr>
        <w:rPr>
          <w:rFonts w:asciiTheme="minorHAnsi" w:hAnsiTheme="minorHAnsi" w:cs="Arial"/>
          <w:b/>
          <w:sz w:val="24"/>
        </w:rPr>
      </w:pPr>
      <w:r w:rsidRPr="00AA0DFE">
        <w:rPr>
          <w:rFonts w:asciiTheme="minorHAnsi" w:hAnsiTheme="minorHAnsi" w:cs="Arial"/>
          <w:b/>
          <w:sz w:val="24"/>
        </w:rPr>
        <w:t xml:space="preserve">Coordinamento di Piano e didattico </w:t>
      </w:r>
    </w:p>
    <w:p w:rsidR="00A74C90" w:rsidRPr="00AA0DFE" w:rsidRDefault="00A74C90" w:rsidP="00A74C90">
      <w:pPr>
        <w:numPr>
          <w:ilvl w:val="0"/>
          <w:numId w:val="15"/>
        </w:numPr>
        <w:suppressAutoHyphens w:val="0"/>
        <w:autoSpaceDE w:val="0"/>
        <w:autoSpaceDN w:val="0"/>
        <w:adjustRightInd w:val="0"/>
        <w:spacing w:before="0" w:after="0"/>
        <w:rPr>
          <w:rFonts w:asciiTheme="minorHAnsi" w:hAnsiTheme="minorHAnsi" w:cs="Arial"/>
          <w:i/>
          <w:iCs/>
          <w:sz w:val="24"/>
        </w:rPr>
      </w:pPr>
      <w:r w:rsidRPr="00AA0DFE">
        <w:rPr>
          <w:rFonts w:asciiTheme="minorHAnsi" w:hAnsiTheme="minorHAnsi" w:cs="Arial"/>
          <w:i/>
          <w:iCs/>
          <w:sz w:val="24"/>
        </w:rPr>
        <w:t xml:space="preserve">Fascia Unica: Massimale di costo = </w:t>
      </w:r>
      <w:proofErr w:type="spellStart"/>
      <w:r w:rsidRPr="00AA0DFE">
        <w:rPr>
          <w:rFonts w:asciiTheme="minorHAnsi" w:hAnsiTheme="minorHAnsi" w:cs="Arial"/>
          <w:i/>
          <w:iCs/>
          <w:sz w:val="24"/>
        </w:rPr>
        <w:t>max</w:t>
      </w:r>
      <w:proofErr w:type="spellEnd"/>
      <w:r w:rsidRPr="00AA0DFE">
        <w:rPr>
          <w:rFonts w:asciiTheme="minorHAnsi" w:hAnsiTheme="minorHAnsi" w:cs="Arial"/>
          <w:i/>
          <w:iCs/>
          <w:sz w:val="24"/>
        </w:rPr>
        <w:t xml:space="preserve"> € 150,00/giornata, al lordo di Irpef, al netto di eventuale IVA e della quota contributo previdenziale obbligatorio per </w:t>
      </w:r>
      <w:proofErr w:type="spellStart"/>
      <w:r w:rsidRPr="00AA0DFE">
        <w:rPr>
          <w:rFonts w:asciiTheme="minorHAnsi" w:hAnsiTheme="minorHAnsi" w:cs="Arial"/>
          <w:i/>
          <w:iCs/>
          <w:sz w:val="24"/>
        </w:rPr>
        <w:t>max</w:t>
      </w:r>
      <w:proofErr w:type="spellEnd"/>
      <w:r w:rsidRPr="00AA0DFE">
        <w:rPr>
          <w:rFonts w:asciiTheme="minorHAnsi" w:hAnsiTheme="minorHAnsi" w:cs="Arial"/>
          <w:i/>
          <w:iCs/>
          <w:sz w:val="24"/>
        </w:rPr>
        <w:t xml:space="preserve"> 15 </w:t>
      </w:r>
      <w:proofErr w:type="spellStart"/>
      <w:r w:rsidRPr="00AA0DFE">
        <w:rPr>
          <w:rFonts w:asciiTheme="minorHAnsi" w:hAnsiTheme="minorHAnsi" w:cs="Arial"/>
          <w:i/>
          <w:iCs/>
          <w:sz w:val="24"/>
        </w:rPr>
        <w:t>gg</w:t>
      </w:r>
      <w:proofErr w:type="spellEnd"/>
      <w:r w:rsidRPr="00AA0DFE">
        <w:rPr>
          <w:rFonts w:asciiTheme="minorHAnsi" w:hAnsiTheme="minorHAnsi" w:cs="Arial"/>
          <w:i/>
          <w:iCs/>
          <w:sz w:val="24"/>
        </w:rPr>
        <w:t>/mese, per un massimo di 6 ore al giorno, secondo quanto previsto dalla Circolare MLPS n. 2/2009.</w:t>
      </w:r>
    </w:p>
    <w:p w:rsidR="00A74C90" w:rsidRPr="00AA0DFE" w:rsidRDefault="00A74C90" w:rsidP="00F908AE">
      <w:pPr>
        <w:suppressAutoHyphens w:val="0"/>
        <w:autoSpaceDE w:val="0"/>
        <w:autoSpaceDN w:val="0"/>
        <w:adjustRightInd w:val="0"/>
        <w:spacing w:before="0" w:after="0"/>
        <w:rPr>
          <w:rFonts w:asciiTheme="minorHAnsi" w:hAnsiTheme="minorHAnsi"/>
          <w:sz w:val="24"/>
        </w:rPr>
      </w:pPr>
    </w:p>
    <w:p w:rsidR="00A74C90" w:rsidRPr="00AA0DFE" w:rsidRDefault="00A74C90" w:rsidP="00F908AE">
      <w:pPr>
        <w:suppressAutoHyphens w:val="0"/>
        <w:autoSpaceDE w:val="0"/>
        <w:autoSpaceDN w:val="0"/>
        <w:adjustRightInd w:val="0"/>
        <w:spacing w:before="0" w:after="0"/>
        <w:rPr>
          <w:rFonts w:asciiTheme="minorHAnsi" w:hAnsiTheme="minorHAnsi"/>
          <w:sz w:val="24"/>
        </w:rPr>
      </w:pPr>
    </w:p>
    <w:p w:rsidR="003B3DAF" w:rsidRPr="00AA0DFE" w:rsidRDefault="00F908AE" w:rsidP="00F908AE">
      <w:pPr>
        <w:suppressAutoHyphens w:val="0"/>
        <w:autoSpaceDE w:val="0"/>
        <w:autoSpaceDN w:val="0"/>
        <w:adjustRightInd w:val="0"/>
        <w:spacing w:before="0" w:after="0"/>
        <w:rPr>
          <w:rFonts w:asciiTheme="minorHAnsi" w:hAnsiTheme="minorHAnsi"/>
          <w:sz w:val="24"/>
        </w:rPr>
      </w:pPr>
      <w:r w:rsidRPr="00AA0DFE">
        <w:rPr>
          <w:rFonts w:asciiTheme="minorHAnsi" w:hAnsiTheme="minorHAnsi"/>
          <w:sz w:val="24"/>
        </w:rPr>
        <w:t>Per i</w:t>
      </w:r>
      <w:r w:rsidR="003B3DAF" w:rsidRPr="00AA0DFE">
        <w:rPr>
          <w:rFonts w:asciiTheme="minorHAnsi" w:hAnsiTheme="minorHAnsi"/>
          <w:sz w:val="24"/>
        </w:rPr>
        <w:t xml:space="preserve">l costo orario del </w:t>
      </w:r>
      <w:r w:rsidR="006647C1" w:rsidRPr="00AA0DFE">
        <w:rPr>
          <w:rFonts w:asciiTheme="minorHAnsi" w:hAnsiTheme="minorHAnsi"/>
          <w:sz w:val="24"/>
        </w:rPr>
        <w:t xml:space="preserve">personale </w:t>
      </w:r>
      <w:r w:rsidR="003B3DAF" w:rsidRPr="00AA0DFE">
        <w:rPr>
          <w:rFonts w:asciiTheme="minorHAnsi" w:hAnsiTheme="minorHAnsi"/>
          <w:sz w:val="24"/>
        </w:rPr>
        <w:t>dipendente</w:t>
      </w:r>
      <w:r w:rsidR="006647C1" w:rsidRPr="00AA0DFE">
        <w:rPr>
          <w:rFonts w:asciiTheme="minorHAnsi" w:hAnsiTheme="minorHAnsi"/>
          <w:sz w:val="24"/>
        </w:rPr>
        <w:t xml:space="preserve"> </w:t>
      </w:r>
      <w:r w:rsidRPr="00AA0DFE">
        <w:rPr>
          <w:rFonts w:asciiTheme="minorHAnsi" w:hAnsiTheme="minorHAnsi"/>
          <w:sz w:val="24"/>
        </w:rPr>
        <w:t xml:space="preserve">è possibile avvalersi della dichiarazione, resa ai sensi del DPR 445/2000 dal </w:t>
      </w:r>
      <w:r w:rsidR="002B67CB" w:rsidRPr="00AA0DFE">
        <w:rPr>
          <w:rFonts w:asciiTheme="minorHAnsi" w:hAnsiTheme="minorHAnsi"/>
          <w:sz w:val="24"/>
        </w:rPr>
        <w:t xml:space="preserve">Legale Rappresentante </w:t>
      </w:r>
      <w:r w:rsidR="00587166" w:rsidRPr="00AA0DFE">
        <w:rPr>
          <w:rFonts w:asciiTheme="minorHAnsi" w:hAnsiTheme="minorHAnsi"/>
          <w:sz w:val="24"/>
        </w:rPr>
        <w:t xml:space="preserve">di ciascuna azienda secondo il modulo disponibile sul sito web di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attestante l’elenco dei propri dipendenti coinvolti </w:t>
      </w:r>
      <w:r w:rsidR="006647C1" w:rsidRPr="00AA0DFE">
        <w:rPr>
          <w:rFonts w:asciiTheme="minorHAnsi" w:hAnsiTheme="minorHAnsi"/>
          <w:sz w:val="24"/>
        </w:rPr>
        <w:t>nel Piano</w:t>
      </w:r>
      <w:r w:rsidRPr="00AA0DFE">
        <w:rPr>
          <w:rFonts w:asciiTheme="minorHAnsi" w:hAnsiTheme="minorHAnsi"/>
          <w:sz w:val="24"/>
        </w:rPr>
        <w:t>, le ore di effettiva partecipazione alle azioni del Piano, come r</w:t>
      </w:r>
      <w:r w:rsidR="006647C1" w:rsidRPr="00AA0DFE">
        <w:rPr>
          <w:rFonts w:asciiTheme="minorHAnsi" w:hAnsiTheme="minorHAnsi"/>
          <w:sz w:val="24"/>
        </w:rPr>
        <w:t>isultante dai diari di bordo</w:t>
      </w:r>
      <w:r w:rsidRPr="00AA0DFE">
        <w:rPr>
          <w:rFonts w:asciiTheme="minorHAnsi" w:hAnsiTheme="minorHAnsi"/>
          <w:sz w:val="24"/>
        </w:rPr>
        <w:t xml:space="preserve">, il costo dei suddetti lavoratori in rapporto alle ore di </w:t>
      </w:r>
      <w:r w:rsidR="006647C1" w:rsidRPr="00AA0DFE">
        <w:rPr>
          <w:rFonts w:asciiTheme="minorHAnsi" w:hAnsiTheme="minorHAnsi"/>
          <w:sz w:val="24"/>
        </w:rPr>
        <w:t xml:space="preserve">impegno </w:t>
      </w:r>
      <w:r w:rsidRPr="00AA0DFE">
        <w:rPr>
          <w:rFonts w:asciiTheme="minorHAnsi" w:hAnsiTheme="minorHAnsi"/>
          <w:sz w:val="24"/>
        </w:rPr>
        <w:t>svolt</w:t>
      </w:r>
      <w:r w:rsidR="006647C1" w:rsidRPr="00AA0DFE">
        <w:rPr>
          <w:rFonts w:asciiTheme="minorHAnsi" w:hAnsiTheme="minorHAnsi"/>
          <w:sz w:val="24"/>
        </w:rPr>
        <w:t>e</w:t>
      </w:r>
      <w:r w:rsidRPr="00AA0DFE">
        <w:rPr>
          <w:rFonts w:asciiTheme="minorHAnsi" w:hAnsiTheme="minorHAnsi"/>
          <w:sz w:val="24"/>
        </w:rPr>
        <w:t xml:space="preserve">  </w:t>
      </w:r>
      <w:r w:rsidR="006647C1" w:rsidRPr="00AA0DFE">
        <w:rPr>
          <w:rFonts w:asciiTheme="minorHAnsi" w:hAnsiTheme="minorHAnsi"/>
          <w:sz w:val="24"/>
        </w:rPr>
        <w:t>e</w:t>
      </w:r>
      <w:r w:rsidRPr="00AA0DFE">
        <w:rPr>
          <w:rFonts w:asciiTheme="minorHAnsi" w:hAnsiTheme="minorHAnsi"/>
          <w:sz w:val="24"/>
        </w:rPr>
        <w:t xml:space="preserve"> </w:t>
      </w:r>
      <w:r w:rsidR="003B3DAF" w:rsidRPr="00AA0DFE">
        <w:rPr>
          <w:rFonts w:asciiTheme="minorHAnsi" w:hAnsiTheme="minorHAnsi"/>
          <w:sz w:val="24"/>
        </w:rPr>
        <w:t xml:space="preserve">deve essere calcolato nel seguente modo: </w:t>
      </w:r>
    </w:p>
    <w:p w:rsidR="004A32A8" w:rsidRPr="00AA0DFE" w:rsidRDefault="004A32A8">
      <w:pPr>
        <w:suppressAutoHyphens w:val="0"/>
        <w:spacing w:before="0" w:after="0"/>
        <w:jc w:val="left"/>
        <w:rPr>
          <w:rFonts w:asciiTheme="minorHAnsi" w:hAnsiTheme="minorHAnsi"/>
          <w:sz w:val="24"/>
        </w:rPr>
      </w:pPr>
      <w:r w:rsidRPr="00AA0DFE">
        <w:rPr>
          <w:rFonts w:asciiTheme="minorHAnsi" w:hAnsiTheme="minorHAnsi"/>
          <w:sz w:val="24"/>
        </w:rPr>
        <w:br w:type="page"/>
      </w:r>
    </w:p>
    <w:p w:rsidR="002C1C59" w:rsidRPr="00AA0DFE" w:rsidRDefault="00034764" w:rsidP="004A32A8">
      <w:pPr>
        <w:suppressAutoHyphens w:val="0"/>
        <w:autoSpaceDE w:val="0"/>
        <w:autoSpaceDN w:val="0"/>
        <w:adjustRightInd w:val="0"/>
        <w:spacing w:before="0" w:after="0"/>
        <w:jc w:val="center"/>
        <w:rPr>
          <w:rFonts w:ascii="Calibri" w:hAnsi="Calibri"/>
          <w:b/>
          <w:bCs/>
          <w:sz w:val="24"/>
        </w:rPr>
      </w:pPr>
      <w:r w:rsidRPr="00034764">
        <w:rPr>
          <w:rFonts w:asciiTheme="minorHAnsi" w:hAnsiTheme="minorHAnsi"/>
          <w:noProof/>
          <w:sz w:val="24"/>
          <w:lang w:eastAsia="it-IT"/>
        </w:rPr>
        <w:lastRenderedPageBreak/>
        <w:pict>
          <v:rect id="_x0000_s1026" style="position:absolute;left:0;text-align:left;margin-left:-17.6pt;margin-top:-12.25pt;width:513.65pt;height:645.75pt;z-index:251658240" filled="f"/>
        </w:pict>
      </w:r>
      <w:r w:rsidR="002C1C59" w:rsidRPr="00AA0DFE">
        <w:rPr>
          <w:rFonts w:ascii="Calibri" w:hAnsi="Calibri"/>
          <w:b/>
          <w:bCs/>
          <w:sz w:val="24"/>
        </w:rPr>
        <w:t>CALCOLO COSTO ORARIO</w:t>
      </w:r>
    </w:p>
    <w:p w:rsidR="004A32A8" w:rsidRPr="00AA0DFE" w:rsidRDefault="004A32A8" w:rsidP="004A32A8">
      <w:pPr>
        <w:suppressAutoHyphens w:val="0"/>
        <w:autoSpaceDE w:val="0"/>
        <w:autoSpaceDN w:val="0"/>
        <w:adjustRightInd w:val="0"/>
        <w:spacing w:before="0" w:after="0"/>
        <w:rPr>
          <w:rFonts w:ascii="Calibri" w:hAnsi="Calibri"/>
          <w:i/>
          <w:sz w:val="24"/>
        </w:rPr>
      </w:pPr>
    </w:p>
    <w:p w:rsidR="003B3DAF" w:rsidRPr="00AA0DFE" w:rsidRDefault="00A31123" w:rsidP="004A32A8">
      <w:pPr>
        <w:autoSpaceDE w:val="0"/>
        <w:autoSpaceDN w:val="0"/>
        <w:adjustRightInd w:val="0"/>
        <w:ind w:left="540" w:right="98" w:firstLine="180"/>
        <w:rPr>
          <w:rFonts w:ascii="Calibri" w:hAnsi="Calibri"/>
          <w:i/>
          <w:sz w:val="20"/>
          <w:szCs w:val="20"/>
          <w:u w:val="single"/>
        </w:rPr>
      </w:pPr>
      <w:r w:rsidRPr="00AA0DFE">
        <w:rPr>
          <w:rFonts w:ascii="Calibri" w:hAnsi="Calibri"/>
          <w:i/>
          <w:sz w:val="20"/>
          <w:szCs w:val="20"/>
          <w:u w:val="single"/>
        </w:rPr>
        <w:t>Calcolo c</w:t>
      </w:r>
      <w:r w:rsidR="003B3DAF" w:rsidRPr="00AA0DFE">
        <w:rPr>
          <w:rFonts w:ascii="Calibri" w:hAnsi="Calibri"/>
          <w:i/>
          <w:sz w:val="20"/>
          <w:szCs w:val="20"/>
          <w:u w:val="single"/>
        </w:rPr>
        <w:t>osto aziendale</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bCs/>
          <w:sz w:val="20"/>
          <w:szCs w:val="20"/>
        </w:rPr>
        <w:t>Retrib</w:t>
      </w:r>
      <w:r w:rsidR="00A31123" w:rsidRPr="00AA0DFE">
        <w:rPr>
          <w:rFonts w:ascii="Calibri" w:hAnsi="Calibri"/>
          <w:bCs/>
          <w:sz w:val="20"/>
          <w:szCs w:val="20"/>
        </w:rPr>
        <w:t>uzione</w:t>
      </w:r>
      <w:r w:rsidRPr="00AA0DFE">
        <w:rPr>
          <w:rFonts w:ascii="Calibri" w:hAnsi="Calibri"/>
          <w:bCs/>
          <w:sz w:val="20"/>
          <w:szCs w:val="20"/>
        </w:rPr>
        <w:t xml:space="preserve"> Lorda annua </w:t>
      </w:r>
      <w:r w:rsidRPr="00AA0DFE">
        <w:rPr>
          <w:rFonts w:ascii="Calibri" w:hAnsi="Calibri"/>
          <w:sz w:val="20"/>
          <w:szCs w:val="20"/>
        </w:rPr>
        <w:tab/>
      </w:r>
      <w:r w:rsidRPr="00AA0DFE">
        <w:rPr>
          <w:rFonts w:ascii="Calibri" w:hAnsi="Calibri"/>
          <w:sz w:val="20"/>
          <w:szCs w:val="20"/>
        </w:rPr>
        <w:tab/>
        <w:t>0,00</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bCs/>
          <w:sz w:val="20"/>
          <w:szCs w:val="20"/>
        </w:rPr>
        <w:t xml:space="preserve">TFR maturato nell'anno </w:t>
      </w:r>
      <w:r w:rsidRPr="00AA0DFE">
        <w:rPr>
          <w:rFonts w:ascii="Calibri" w:hAnsi="Calibri"/>
          <w:bCs/>
          <w:sz w:val="20"/>
          <w:szCs w:val="20"/>
        </w:rPr>
        <w:tab/>
      </w:r>
      <w:r w:rsidR="007C28D3" w:rsidRPr="00AA0DFE">
        <w:rPr>
          <w:rFonts w:ascii="Calibri" w:hAnsi="Calibri"/>
          <w:bCs/>
          <w:sz w:val="20"/>
          <w:szCs w:val="20"/>
        </w:rPr>
        <w:tab/>
      </w:r>
      <w:r w:rsidR="00A31123" w:rsidRPr="00AA0DFE">
        <w:rPr>
          <w:rFonts w:ascii="Calibri" w:hAnsi="Calibri"/>
          <w:bCs/>
          <w:sz w:val="20"/>
          <w:szCs w:val="20"/>
        </w:rPr>
        <w:tab/>
      </w:r>
      <w:r w:rsidRPr="00AA0DFE">
        <w:rPr>
          <w:rFonts w:ascii="Calibri" w:hAnsi="Calibri"/>
          <w:sz w:val="20"/>
          <w:szCs w:val="20"/>
        </w:rPr>
        <w:t>0,00</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bCs/>
          <w:sz w:val="20"/>
          <w:szCs w:val="20"/>
        </w:rPr>
        <w:t xml:space="preserve">Contributi INPS </w:t>
      </w:r>
      <w:r w:rsidRPr="00AA0DFE">
        <w:rPr>
          <w:rFonts w:ascii="Calibri" w:hAnsi="Calibri"/>
          <w:bCs/>
          <w:sz w:val="20"/>
          <w:szCs w:val="20"/>
        </w:rPr>
        <w:tab/>
      </w:r>
      <w:r w:rsidRPr="00AA0DFE">
        <w:rPr>
          <w:rFonts w:ascii="Calibri" w:hAnsi="Calibri"/>
          <w:bCs/>
          <w:sz w:val="20"/>
          <w:szCs w:val="20"/>
        </w:rPr>
        <w:tab/>
      </w:r>
      <w:r w:rsidR="007C28D3" w:rsidRPr="00AA0DFE">
        <w:rPr>
          <w:rFonts w:ascii="Calibri" w:hAnsi="Calibri"/>
          <w:bCs/>
          <w:sz w:val="20"/>
          <w:szCs w:val="20"/>
        </w:rPr>
        <w:tab/>
      </w:r>
      <w:r w:rsidR="00A31123" w:rsidRPr="00AA0DFE">
        <w:rPr>
          <w:rFonts w:ascii="Calibri" w:hAnsi="Calibri"/>
          <w:bCs/>
          <w:sz w:val="20"/>
          <w:szCs w:val="20"/>
        </w:rPr>
        <w:tab/>
      </w:r>
      <w:r w:rsidRPr="00AA0DFE">
        <w:rPr>
          <w:rFonts w:ascii="Calibri" w:hAnsi="Calibri"/>
          <w:sz w:val="20"/>
          <w:szCs w:val="20"/>
        </w:rPr>
        <w:t>0,00</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bCs/>
          <w:sz w:val="20"/>
          <w:szCs w:val="20"/>
        </w:rPr>
        <w:t xml:space="preserve">Irap </w:t>
      </w:r>
      <w:r w:rsidRPr="00AA0DFE">
        <w:rPr>
          <w:rFonts w:ascii="Calibri" w:hAnsi="Calibri"/>
          <w:bCs/>
          <w:sz w:val="20"/>
          <w:szCs w:val="20"/>
        </w:rPr>
        <w:tab/>
      </w:r>
      <w:r w:rsidRPr="00AA0DFE">
        <w:rPr>
          <w:rFonts w:ascii="Calibri" w:hAnsi="Calibri"/>
          <w:bCs/>
          <w:sz w:val="20"/>
          <w:szCs w:val="20"/>
        </w:rPr>
        <w:tab/>
      </w:r>
      <w:r w:rsidRPr="00AA0DFE">
        <w:rPr>
          <w:rFonts w:ascii="Calibri" w:hAnsi="Calibri"/>
          <w:bCs/>
          <w:sz w:val="20"/>
          <w:szCs w:val="20"/>
        </w:rPr>
        <w:tab/>
      </w:r>
      <w:r w:rsidRPr="00AA0DFE">
        <w:rPr>
          <w:rFonts w:ascii="Calibri" w:hAnsi="Calibri"/>
          <w:bCs/>
          <w:sz w:val="20"/>
          <w:szCs w:val="20"/>
        </w:rPr>
        <w:tab/>
      </w:r>
      <w:r w:rsidR="007C28D3" w:rsidRPr="00AA0DFE">
        <w:rPr>
          <w:rFonts w:ascii="Calibri" w:hAnsi="Calibri"/>
          <w:bCs/>
          <w:sz w:val="20"/>
          <w:szCs w:val="20"/>
        </w:rPr>
        <w:tab/>
      </w:r>
      <w:r w:rsidRPr="00AA0DFE">
        <w:rPr>
          <w:rFonts w:ascii="Calibri" w:hAnsi="Calibri"/>
          <w:sz w:val="20"/>
          <w:szCs w:val="20"/>
        </w:rPr>
        <w:t>0,00</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bCs/>
          <w:sz w:val="20"/>
          <w:szCs w:val="20"/>
        </w:rPr>
        <w:t xml:space="preserve">Contributi INAIL </w:t>
      </w:r>
      <w:r w:rsidRPr="00AA0DFE">
        <w:rPr>
          <w:rFonts w:ascii="Calibri" w:hAnsi="Calibri"/>
          <w:bCs/>
          <w:sz w:val="20"/>
          <w:szCs w:val="20"/>
        </w:rPr>
        <w:tab/>
      </w:r>
      <w:r w:rsidRPr="00AA0DFE">
        <w:rPr>
          <w:rFonts w:ascii="Calibri" w:hAnsi="Calibri"/>
          <w:bCs/>
          <w:sz w:val="20"/>
          <w:szCs w:val="20"/>
        </w:rPr>
        <w:tab/>
      </w:r>
      <w:r w:rsidR="007C28D3" w:rsidRPr="00AA0DFE">
        <w:rPr>
          <w:rFonts w:ascii="Calibri" w:hAnsi="Calibri"/>
          <w:bCs/>
          <w:sz w:val="20"/>
          <w:szCs w:val="20"/>
        </w:rPr>
        <w:tab/>
      </w:r>
      <w:r w:rsidR="00A31123" w:rsidRPr="00AA0DFE">
        <w:rPr>
          <w:rFonts w:ascii="Calibri" w:hAnsi="Calibri"/>
          <w:bCs/>
          <w:sz w:val="20"/>
          <w:szCs w:val="20"/>
        </w:rPr>
        <w:tab/>
      </w:r>
      <w:r w:rsidRPr="00AA0DFE">
        <w:rPr>
          <w:rFonts w:ascii="Calibri" w:hAnsi="Calibri"/>
          <w:sz w:val="20"/>
          <w:szCs w:val="20"/>
        </w:rPr>
        <w:t>0,00</w:t>
      </w:r>
    </w:p>
    <w:p w:rsidR="003B3DAF" w:rsidRPr="00AA0DFE" w:rsidRDefault="00E628DD" w:rsidP="004A32A8">
      <w:pPr>
        <w:autoSpaceDE w:val="0"/>
        <w:autoSpaceDN w:val="0"/>
        <w:adjustRightInd w:val="0"/>
        <w:ind w:left="540" w:right="98" w:firstLine="180"/>
        <w:rPr>
          <w:rFonts w:ascii="Calibri" w:hAnsi="Calibri"/>
          <w:b/>
          <w:bCs/>
          <w:sz w:val="20"/>
          <w:szCs w:val="20"/>
        </w:rPr>
      </w:pPr>
      <w:r w:rsidRPr="00AA0DFE">
        <w:rPr>
          <w:rFonts w:ascii="Calibri" w:hAnsi="Calibri"/>
          <w:b/>
          <w:bCs/>
          <w:sz w:val="20"/>
          <w:szCs w:val="20"/>
        </w:rPr>
        <w:t xml:space="preserve">= </w:t>
      </w:r>
      <w:r w:rsidR="003B3DAF" w:rsidRPr="00AA0DFE">
        <w:rPr>
          <w:rFonts w:ascii="Calibri" w:hAnsi="Calibri"/>
          <w:b/>
          <w:bCs/>
          <w:sz w:val="20"/>
          <w:szCs w:val="20"/>
        </w:rPr>
        <w:t xml:space="preserve">Totale costo </w:t>
      </w:r>
      <w:r w:rsidR="00BA4D8A" w:rsidRPr="00AA0DFE">
        <w:rPr>
          <w:rFonts w:ascii="Calibri" w:hAnsi="Calibri"/>
          <w:b/>
          <w:bCs/>
          <w:sz w:val="20"/>
          <w:szCs w:val="20"/>
        </w:rPr>
        <w:t xml:space="preserve">annuo </w:t>
      </w:r>
      <w:r w:rsidR="003B3DAF" w:rsidRPr="00AA0DFE">
        <w:rPr>
          <w:rFonts w:ascii="Calibri" w:hAnsi="Calibri"/>
          <w:b/>
          <w:bCs/>
          <w:sz w:val="20"/>
          <w:szCs w:val="20"/>
        </w:rPr>
        <w:t xml:space="preserve">aziendale (A) € </w:t>
      </w:r>
      <w:r w:rsidR="003B3DAF" w:rsidRPr="00AA0DFE">
        <w:rPr>
          <w:rFonts w:ascii="Calibri" w:hAnsi="Calibri"/>
          <w:b/>
          <w:bCs/>
          <w:sz w:val="20"/>
          <w:szCs w:val="20"/>
        </w:rPr>
        <w:tab/>
        <w:t>0,00</w:t>
      </w:r>
    </w:p>
    <w:p w:rsidR="004A32A8" w:rsidRPr="00AA0DFE" w:rsidRDefault="004A32A8" w:rsidP="004A32A8">
      <w:pPr>
        <w:autoSpaceDE w:val="0"/>
        <w:autoSpaceDN w:val="0"/>
        <w:adjustRightInd w:val="0"/>
        <w:ind w:left="540" w:right="98" w:firstLine="180"/>
        <w:rPr>
          <w:rFonts w:ascii="Calibri" w:hAnsi="Calibri"/>
          <w:b/>
          <w:bCs/>
          <w:sz w:val="20"/>
          <w:szCs w:val="20"/>
        </w:rPr>
      </w:pPr>
    </w:p>
    <w:p w:rsidR="003B3DAF" w:rsidRPr="00AA0DFE" w:rsidRDefault="0021092A" w:rsidP="004A32A8">
      <w:pPr>
        <w:autoSpaceDE w:val="0"/>
        <w:autoSpaceDN w:val="0"/>
        <w:adjustRightInd w:val="0"/>
        <w:ind w:left="540" w:right="98" w:firstLine="180"/>
        <w:rPr>
          <w:rFonts w:ascii="Calibri" w:hAnsi="Calibri"/>
          <w:i/>
          <w:sz w:val="20"/>
          <w:szCs w:val="20"/>
          <w:u w:val="single"/>
        </w:rPr>
      </w:pPr>
      <w:r w:rsidRPr="00AA0DFE">
        <w:rPr>
          <w:rFonts w:ascii="Calibri" w:hAnsi="Calibri"/>
          <w:i/>
          <w:sz w:val="20"/>
          <w:szCs w:val="20"/>
          <w:u w:val="single"/>
        </w:rPr>
        <w:t>Calcolo a</w:t>
      </w:r>
      <w:r w:rsidR="003B3DAF" w:rsidRPr="00AA0DFE">
        <w:rPr>
          <w:rFonts w:ascii="Calibri" w:hAnsi="Calibri"/>
          <w:i/>
          <w:sz w:val="20"/>
          <w:szCs w:val="20"/>
          <w:u w:val="single"/>
        </w:rPr>
        <w:t>mmontare ore lavora</w:t>
      </w:r>
      <w:r w:rsidR="00A31123" w:rsidRPr="00AA0DFE">
        <w:rPr>
          <w:rFonts w:ascii="Calibri" w:hAnsi="Calibri"/>
          <w:i/>
          <w:sz w:val="20"/>
          <w:szCs w:val="20"/>
          <w:u w:val="single"/>
        </w:rPr>
        <w:t>te</w:t>
      </w:r>
      <w:r w:rsidR="003B3DAF" w:rsidRPr="00AA0DFE">
        <w:rPr>
          <w:rFonts w:ascii="Calibri" w:hAnsi="Calibri"/>
          <w:i/>
          <w:sz w:val="20"/>
          <w:szCs w:val="20"/>
          <w:u w:val="single"/>
        </w:rPr>
        <w:t xml:space="preserve"> annue</w:t>
      </w:r>
    </w:p>
    <w:p w:rsidR="004A32A8" w:rsidRPr="00AA0DFE" w:rsidRDefault="004A32A8" w:rsidP="004A32A8">
      <w:pPr>
        <w:autoSpaceDE w:val="0"/>
        <w:autoSpaceDN w:val="0"/>
        <w:adjustRightInd w:val="0"/>
        <w:ind w:left="540" w:right="98" w:firstLine="180"/>
        <w:rPr>
          <w:rFonts w:ascii="Calibri" w:hAnsi="Calibri"/>
          <w:i/>
          <w:sz w:val="20"/>
          <w:szCs w:val="20"/>
          <w:u w:val="single"/>
        </w:rPr>
      </w:pPr>
    </w:p>
    <w:p w:rsidR="003B3DAF" w:rsidRPr="00AA0DFE" w:rsidRDefault="003B3DAF" w:rsidP="004A32A8">
      <w:pPr>
        <w:autoSpaceDE w:val="0"/>
        <w:autoSpaceDN w:val="0"/>
        <w:adjustRightInd w:val="0"/>
        <w:spacing w:before="0" w:after="0"/>
        <w:ind w:left="540" w:right="98" w:firstLine="180"/>
        <w:rPr>
          <w:rFonts w:ascii="Calibri" w:hAnsi="Calibri"/>
          <w:sz w:val="20"/>
          <w:szCs w:val="20"/>
        </w:rPr>
      </w:pPr>
      <w:r w:rsidRPr="00AA0DFE">
        <w:rPr>
          <w:rFonts w:ascii="Calibri" w:hAnsi="Calibri"/>
          <w:sz w:val="20"/>
          <w:szCs w:val="20"/>
        </w:rPr>
        <w:t xml:space="preserve">ore lavorabili </w:t>
      </w:r>
      <w:r w:rsidRPr="00AA0DFE">
        <w:rPr>
          <w:rFonts w:ascii="Calibri" w:hAnsi="Calibri"/>
          <w:i/>
          <w:iCs/>
          <w:sz w:val="20"/>
          <w:szCs w:val="20"/>
        </w:rPr>
        <w:t>(</w:t>
      </w:r>
      <w:proofErr w:type="spellStart"/>
      <w:r w:rsidRPr="00AA0DFE">
        <w:rPr>
          <w:rFonts w:ascii="Calibri" w:hAnsi="Calibri"/>
          <w:i/>
          <w:iCs/>
          <w:sz w:val="20"/>
          <w:szCs w:val="20"/>
        </w:rPr>
        <w:t>n°</w:t>
      </w:r>
      <w:proofErr w:type="spellEnd"/>
      <w:r w:rsidRPr="00AA0DFE">
        <w:rPr>
          <w:rFonts w:ascii="Calibri" w:hAnsi="Calibri"/>
          <w:i/>
          <w:iCs/>
          <w:sz w:val="20"/>
          <w:szCs w:val="20"/>
        </w:rPr>
        <w:t xml:space="preserve"> sett. annue X ore settimanali)</w:t>
      </w:r>
      <w:r w:rsidR="00A31123" w:rsidRPr="00AA0DFE">
        <w:rPr>
          <w:rFonts w:ascii="Calibri" w:hAnsi="Calibri"/>
          <w:i/>
          <w:iCs/>
          <w:sz w:val="20"/>
          <w:szCs w:val="20"/>
        </w:rPr>
        <w:tab/>
      </w:r>
      <w:r w:rsidRPr="00AA0DFE">
        <w:rPr>
          <w:rFonts w:ascii="Calibri" w:hAnsi="Calibri"/>
          <w:i/>
          <w:iCs/>
          <w:sz w:val="20"/>
          <w:szCs w:val="20"/>
        </w:rPr>
        <w:tab/>
      </w:r>
      <w:r w:rsidRPr="00AA0DFE">
        <w:rPr>
          <w:rFonts w:ascii="Calibri" w:hAnsi="Calibri"/>
          <w:sz w:val="20"/>
          <w:szCs w:val="20"/>
        </w:rPr>
        <w:t>0,00</w:t>
      </w:r>
    </w:p>
    <w:p w:rsidR="004A32A8" w:rsidRPr="00AA0DFE" w:rsidRDefault="004A32A8" w:rsidP="004A32A8">
      <w:pPr>
        <w:autoSpaceDE w:val="0"/>
        <w:autoSpaceDN w:val="0"/>
        <w:adjustRightInd w:val="0"/>
        <w:spacing w:before="0" w:after="0"/>
        <w:ind w:left="540" w:right="98" w:firstLine="180"/>
        <w:rPr>
          <w:rFonts w:ascii="Calibri" w:hAnsi="Calibri"/>
          <w:iCs/>
          <w:sz w:val="20"/>
          <w:szCs w:val="20"/>
        </w:rPr>
      </w:pPr>
    </w:p>
    <w:p w:rsidR="003B3DAF" w:rsidRPr="00AA0DFE" w:rsidRDefault="003B3DAF" w:rsidP="004A32A8">
      <w:pPr>
        <w:autoSpaceDE w:val="0"/>
        <w:autoSpaceDN w:val="0"/>
        <w:adjustRightInd w:val="0"/>
        <w:spacing w:before="0" w:after="0"/>
        <w:ind w:left="540" w:right="98" w:firstLine="180"/>
        <w:rPr>
          <w:rFonts w:ascii="Calibri" w:hAnsi="Calibri"/>
          <w:i/>
          <w:iCs/>
          <w:sz w:val="20"/>
          <w:szCs w:val="20"/>
        </w:rPr>
      </w:pPr>
      <w:r w:rsidRPr="00AA0DFE">
        <w:rPr>
          <w:rFonts w:ascii="Calibri" w:hAnsi="Calibri"/>
          <w:i/>
          <w:iCs/>
          <w:sz w:val="20"/>
          <w:szCs w:val="20"/>
        </w:rPr>
        <w:t>meno</w:t>
      </w:r>
    </w:p>
    <w:p w:rsidR="004A32A8" w:rsidRPr="00AA0DFE" w:rsidRDefault="004A32A8" w:rsidP="004A32A8">
      <w:pPr>
        <w:autoSpaceDE w:val="0"/>
        <w:autoSpaceDN w:val="0"/>
        <w:adjustRightInd w:val="0"/>
        <w:spacing w:before="0" w:after="0"/>
        <w:ind w:left="540" w:right="98" w:firstLine="180"/>
        <w:rPr>
          <w:rFonts w:ascii="Calibri" w:hAnsi="Calibri"/>
          <w:i/>
          <w:iCs/>
          <w:sz w:val="20"/>
          <w:szCs w:val="20"/>
        </w:rPr>
      </w:pPr>
    </w:p>
    <w:p w:rsidR="003B3DAF" w:rsidRPr="00AA0DFE" w:rsidRDefault="003B3DAF" w:rsidP="004A32A8">
      <w:pPr>
        <w:autoSpaceDE w:val="0"/>
        <w:autoSpaceDN w:val="0"/>
        <w:adjustRightInd w:val="0"/>
        <w:spacing w:before="0" w:after="0"/>
        <w:ind w:left="540" w:right="98" w:firstLine="180"/>
        <w:rPr>
          <w:rFonts w:ascii="Calibri" w:hAnsi="Calibri"/>
          <w:sz w:val="20"/>
          <w:szCs w:val="20"/>
        </w:rPr>
      </w:pPr>
      <w:r w:rsidRPr="00AA0DFE">
        <w:rPr>
          <w:rFonts w:ascii="Calibri" w:hAnsi="Calibri"/>
          <w:sz w:val="20"/>
          <w:szCs w:val="20"/>
        </w:rPr>
        <w:t>ferie</w:t>
      </w:r>
      <w:r w:rsidR="0021092A" w:rsidRPr="00AA0DFE">
        <w:rPr>
          <w:rFonts w:ascii="Calibri" w:hAnsi="Calibri"/>
          <w:sz w:val="20"/>
          <w:szCs w:val="20"/>
        </w:rPr>
        <w:t xml:space="preserve"> da contratto</w:t>
      </w:r>
      <w:r w:rsidRPr="00AA0DFE">
        <w:rPr>
          <w:rFonts w:ascii="Calibri" w:hAnsi="Calibri"/>
          <w:sz w:val="20"/>
          <w:szCs w:val="20"/>
        </w:rPr>
        <w:t xml:space="preserve"> </w:t>
      </w:r>
      <w:r w:rsidRPr="00AA0DFE">
        <w:rPr>
          <w:rFonts w:ascii="Calibri" w:hAnsi="Calibri"/>
          <w:i/>
          <w:iCs/>
          <w:sz w:val="20"/>
          <w:szCs w:val="20"/>
        </w:rPr>
        <w:t>(</w:t>
      </w:r>
      <w:proofErr w:type="spellStart"/>
      <w:r w:rsidRPr="00AA0DFE">
        <w:rPr>
          <w:rFonts w:ascii="Calibri" w:hAnsi="Calibri"/>
          <w:i/>
          <w:iCs/>
          <w:sz w:val="20"/>
          <w:szCs w:val="20"/>
        </w:rPr>
        <w:t>n°</w:t>
      </w:r>
      <w:proofErr w:type="spellEnd"/>
      <w:r w:rsidRPr="00AA0DFE">
        <w:rPr>
          <w:rFonts w:ascii="Calibri" w:hAnsi="Calibri"/>
          <w:i/>
          <w:iCs/>
          <w:sz w:val="20"/>
          <w:szCs w:val="20"/>
        </w:rPr>
        <w:t xml:space="preserve"> </w:t>
      </w:r>
      <w:proofErr w:type="spellStart"/>
      <w:r w:rsidRPr="00AA0DFE">
        <w:rPr>
          <w:rFonts w:ascii="Calibri" w:hAnsi="Calibri"/>
          <w:i/>
          <w:iCs/>
          <w:sz w:val="20"/>
          <w:szCs w:val="20"/>
        </w:rPr>
        <w:t>gg</w:t>
      </w:r>
      <w:proofErr w:type="spellEnd"/>
      <w:r w:rsidRPr="00AA0DFE">
        <w:rPr>
          <w:rFonts w:ascii="Calibri" w:hAnsi="Calibri"/>
          <w:i/>
          <w:iCs/>
          <w:sz w:val="20"/>
          <w:szCs w:val="20"/>
        </w:rPr>
        <w:t xml:space="preserve"> x ore giornaliere)</w:t>
      </w:r>
      <w:r w:rsidRPr="00AA0DFE">
        <w:rPr>
          <w:rFonts w:ascii="Calibri" w:hAnsi="Calibri"/>
          <w:i/>
          <w:iCs/>
          <w:sz w:val="20"/>
          <w:szCs w:val="20"/>
        </w:rPr>
        <w:tab/>
      </w:r>
      <w:r w:rsidRPr="00AA0DFE">
        <w:rPr>
          <w:rFonts w:ascii="Calibri" w:hAnsi="Calibri"/>
          <w:i/>
          <w:iCs/>
          <w:sz w:val="20"/>
          <w:szCs w:val="20"/>
        </w:rPr>
        <w:tab/>
      </w:r>
      <w:r w:rsidRPr="00AA0DFE">
        <w:rPr>
          <w:rFonts w:ascii="Calibri" w:hAnsi="Calibri"/>
          <w:i/>
          <w:iCs/>
          <w:sz w:val="20"/>
          <w:szCs w:val="20"/>
        </w:rPr>
        <w:tab/>
      </w:r>
      <w:r w:rsidRPr="00AA0DFE">
        <w:rPr>
          <w:rFonts w:ascii="Calibri" w:hAnsi="Calibri"/>
          <w:sz w:val="20"/>
          <w:szCs w:val="20"/>
        </w:rPr>
        <w:t>0,00</w:t>
      </w:r>
    </w:p>
    <w:p w:rsidR="004A32A8" w:rsidRPr="00AA0DFE" w:rsidRDefault="004A32A8" w:rsidP="004A32A8">
      <w:pPr>
        <w:autoSpaceDE w:val="0"/>
        <w:autoSpaceDN w:val="0"/>
        <w:adjustRightInd w:val="0"/>
        <w:spacing w:before="0" w:after="0"/>
        <w:ind w:left="540" w:right="98" w:firstLine="180"/>
        <w:rPr>
          <w:rFonts w:ascii="Calibri" w:hAnsi="Calibri"/>
          <w:i/>
          <w:iCs/>
          <w:sz w:val="20"/>
          <w:szCs w:val="20"/>
        </w:rPr>
      </w:pPr>
    </w:p>
    <w:p w:rsidR="003B3DAF" w:rsidRPr="00AA0DFE" w:rsidRDefault="003B3DAF" w:rsidP="004A32A8">
      <w:pPr>
        <w:autoSpaceDE w:val="0"/>
        <w:autoSpaceDN w:val="0"/>
        <w:adjustRightInd w:val="0"/>
        <w:spacing w:before="0" w:after="0"/>
        <w:ind w:left="540" w:right="98" w:firstLine="180"/>
        <w:rPr>
          <w:rFonts w:ascii="Calibri" w:hAnsi="Calibri"/>
          <w:i/>
          <w:iCs/>
          <w:sz w:val="20"/>
          <w:szCs w:val="20"/>
        </w:rPr>
      </w:pPr>
      <w:r w:rsidRPr="00AA0DFE">
        <w:rPr>
          <w:rFonts w:ascii="Calibri" w:hAnsi="Calibri"/>
          <w:sz w:val="20"/>
          <w:szCs w:val="20"/>
        </w:rPr>
        <w:t xml:space="preserve">permessi </w:t>
      </w:r>
      <w:r w:rsidR="0021092A" w:rsidRPr="00AA0DFE">
        <w:rPr>
          <w:rFonts w:ascii="Calibri" w:hAnsi="Calibri"/>
          <w:sz w:val="20"/>
          <w:szCs w:val="20"/>
        </w:rPr>
        <w:t xml:space="preserve"> da contratto </w:t>
      </w:r>
      <w:r w:rsidRPr="00AA0DFE">
        <w:rPr>
          <w:rFonts w:ascii="Calibri" w:hAnsi="Calibri"/>
          <w:i/>
          <w:iCs/>
          <w:sz w:val="20"/>
          <w:szCs w:val="20"/>
        </w:rPr>
        <w:t>(</w:t>
      </w:r>
      <w:proofErr w:type="spellStart"/>
      <w:r w:rsidRPr="00AA0DFE">
        <w:rPr>
          <w:rFonts w:ascii="Calibri" w:hAnsi="Calibri"/>
          <w:i/>
          <w:iCs/>
          <w:sz w:val="20"/>
          <w:szCs w:val="20"/>
        </w:rPr>
        <w:t>n°</w:t>
      </w:r>
      <w:proofErr w:type="spellEnd"/>
      <w:r w:rsidRPr="00AA0DFE">
        <w:rPr>
          <w:rFonts w:ascii="Calibri" w:hAnsi="Calibri"/>
          <w:i/>
          <w:iCs/>
          <w:sz w:val="20"/>
          <w:szCs w:val="20"/>
        </w:rPr>
        <w:t xml:space="preserve"> </w:t>
      </w:r>
      <w:proofErr w:type="spellStart"/>
      <w:r w:rsidRPr="00AA0DFE">
        <w:rPr>
          <w:rFonts w:ascii="Calibri" w:hAnsi="Calibri"/>
          <w:i/>
          <w:iCs/>
          <w:sz w:val="20"/>
          <w:szCs w:val="20"/>
        </w:rPr>
        <w:t>gg</w:t>
      </w:r>
      <w:proofErr w:type="spellEnd"/>
      <w:r w:rsidRPr="00AA0DFE">
        <w:rPr>
          <w:rFonts w:ascii="Calibri" w:hAnsi="Calibri"/>
          <w:i/>
          <w:iCs/>
          <w:sz w:val="20"/>
          <w:szCs w:val="20"/>
        </w:rPr>
        <w:t xml:space="preserve"> x ore giornaliere) </w:t>
      </w:r>
      <w:r w:rsidRPr="00AA0DFE">
        <w:rPr>
          <w:rFonts w:ascii="Calibri" w:hAnsi="Calibri"/>
          <w:i/>
          <w:iCs/>
          <w:sz w:val="20"/>
          <w:szCs w:val="20"/>
        </w:rPr>
        <w:tab/>
      </w:r>
      <w:r w:rsidRPr="00AA0DFE">
        <w:rPr>
          <w:rFonts w:ascii="Calibri" w:hAnsi="Calibri"/>
          <w:i/>
          <w:iCs/>
          <w:sz w:val="20"/>
          <w:szCs w:val="20"/>
        </w:rPr>
        <w:tab/>
      </w:r>
      <w:r w:rsidRPr="00AA0DFE">
        <w:rPr>
          <w:rFonts w:ascii="Calibri" w:hAnsi="Calibri"/>
          <w:sz w:val="20"/>
          <w:szCs w:val="20"/>
        </w:rPr>
        <w:t>0,00</w:t>
      </w:r>
    </w:p>
    <w:p w:rsidR="003B3DAF" w:rsidRPr="00AA0DFE" w:rsidRDefault="003B3DAF" w:rsidP="004A32A8">
      <w:pPr>
        <w:autoSpaceDE w:val="0"/>
        <w:autoSpaceDN w:val="0"/>
        <w:adjustRightInd w:val="0"/>
        <w:ind w:left="540" w:right="98" w:firstLine="180"/>
        <w:rPr>
          <w:rFonts w:ascii="Calibri" w:hAnsi="Calibri"/>
          <w:sz w:val="20"/>
          <w:szCs w:val="20"/>
        </w:rPr>
      </w:pPr>
      <w:r w:rsidRPr="00AA0DFE">
        <w:rPr>
          <w:rFonts w:ascii="Calibri" w:hAnsi="Calibri"/>
          <w:sz w:val="20"/>
          <w:szCs w:val="20"/>
        </w:rPr>
        <w:t xml:space="preserve">festività </w:t>
      </w:r>
      <w:r w:rsidR="0021092A" w:rsidRPr="00AA0DFE">
        <w:rPr>
          <w:rFonts w:ascii="Calibri" w:hAnsi="Calibri"/>
          <w:sz w:val="20"/>
          <w:szCs w:val="20"/>
        </w:rPr>
        <w:t xml:space="preserve">da contratto </w:t>
      </w:r>
      <w:r w:rsidRPr="00AA0DFE">
        <w:rPr>
          <w:rFonts w:ascii="Calibri" w:hAnsi="Calibri"/>
          <w:i/>
          <w:iCs/>
          <w:sz w:val="20"/>
          <w:szCs w:val="20"/>
        </w:rPr>
        <w:t>(</w:t>
      </w:r>
      <w:proofErr w:type="spellStart"/>
      <w:r w:rsidRPr="00AA0DFE">
        <w:rPr>
          <w:rFonts w:ascii="Calibri" w:hAnsi="Calibri"/>
          <w:i/>
          <w:iCs/>
          <w:sz w:val="20"/>
          <w:szCs w:val="20"/>
        </w:rPr>
        <w:t>n°</w:t>
      </w:r>
      <w:proofErr w:type="spellEnd"/>
      <w:r w:rsidRPr="00AA0DFE">
        <w:rPr>
          <w:rFonts w:ascii="Calibri" w:hAnsi="Calibri"/>
          <w:i/>
          <w:iCs/>
          <w:sz w:val="20"/>
          <w:szCs w:val="20"/>
        </w:rPr>
        <w:t xml:space="preserve"> </w:t>
      </w:r>
      <w:proofErr w:type="spellStart"/>
      <w:r w:rsidRPr="00AA0DFE">
        <w:rPr>
          <w:rFonts w:ascii="Calibri" w:hAnsi="Calibri"/>
          <w:i/>
          <w:iCs/>
          <w:sz w:val="20"/>
          <w:szCs w:val="20"/>
        </w:rPr>
        <w:t>gg</w:t>
      </w:r>
      <w:proofErr w:type="spellEnd"/>
      <w:r w:rsidRPr="00AA0DFE">
        <w:rPr>
          <w:rFonts w:ascii="Calibri" w:hAnsi="Calibri"/>
          <w:i/>
          <w:iCs/>
          <w:sz w:val="20"/>
          <w:szCs w:val="20"/>
        </w:rPr>
        <w:t xml:space="preserve"> x ore giornaliere) </w:t>
      </w:r>
      <w:r w:rsidRPr="00AA0DFE">
        <w:rPr>
          <w:rFonts w:ascii="Calibri" w:hAnsi="Calibri"/>
          <w:i/>
          <w:iCs/>
          <w:sz w:val="20"/>
          <w:szCs w:val="20"/>
        </w:rPr>
        <w:tab/>
      </w:r>
      <w:r w:rsidRPr="00AA0DFE">
        <w:rPr>
          <w:rFonts w:ascii="Calibri" w:hAnsi="Calibri"/>
          <w:i/>
          <w:iCs/>
          <w:sz w:val="20"/>
          <w:szCs w:val="20"/>
        </w:rPr>
        <w:tab/>
      </w:r>
      <w:r w:rsidRPr="00AA0DFE">
        <w:rPr>
          <w:rFonts w:ascii="Calibri" w:hAnsi="Calibri"/>
          <w:sz w:val="20"/>
          <w:szCs w:val="20"/>
        </w:rPr>
        <w:t>0,00</w:t>
      </w:r>
    </w:p>
    <w:p w:rsidR="004A32A8" w:rsidRPr="00AA0DFE" w:rsidRDefault="004A32A8" w:rsidP="004A32A8">
      <w:pPr>
        <w:autoSpaceDE w:val="0"/>
        <w:autoSpaceDN w:val="0"/>
        <w:adjustRightInd w:val="0"/>
        <w:ind w:left="540" w:right="98" w:firstLine="180"/>
        <w:rPr>
          <w:rFonts w:ascii="Calibri" w:hAnsi="Calibri"/>
          <w:b/>
          <w:bCs/>
          <w:sz w:val="20"/>
          <w:szCs w:val="20"/>
        </w:rPr>
      </w:pPr>
      <w:r w:rsidRPr="00AA0DFE">
        <w:rPr>
          <w:rFonts w:ascii="Calibri" w:hAnsi="Calibri"/>
          <w:b/>
          <w:bCs/>
          <w:sz w:val="20"/>
          <w:szCs w:val="20"/>
        </w:rPr>
        <w:t xml:space="preserve">= </w:t>
      </w:r>
      <w:r w:rsidRPr="00AA0DFE">
        <w:rPr>
          <w:rFonts w:ascii="Calibri" w:hAnsi="Calibri"/>
          <w:b/>
          <w:bCs/>
          <w:sz w:val="20"/>
          <w:szCs w:val="20"/>
        </w:rPr>
        <w:tab/>
        <w:t>Ore lavorate (B)</w:t>
      </w:r>
      <w:r w:rsidRPr="00AA0DFE">
        <w:rPr>
          <w:rFonts w:ascii="Calibri" w:hAnsi="Calibri"/>
          <w:b/>
          <w:bCs/>
          <w:sz w:val="20"/>
          <w:szCs w:val="20"/>
        </w:rPr>
        <w:tab/>
      </w:r>
      <w:r w:rsidRPr="00AA0DFE">
        <w:rPr>
          <w:rFonts w:ascii="Calibri" w:hAnsi="Calibri"/>
          <w:b/>
          <w:bCs/>
          <w:sz w:val="20"/>
          <w:szCs w:val="20"/>
        </w:rPr>
        <w:tab/>
      </w:r>
      <w:r w:rsidRPr="00AA0DFE">
        <w:rPr>
          <w:rFonts w:ascii="Calibri" w:hAnsi="Calibri"/>
          <w:b/>
          <w:bCs/>
          <w:sz w:val="20"/>
          <w:szCs w:val="20"/>
        </w:rPr>
        <w:tab/>
      </w:r>
      <w:r w:rsidRPr="00AA0DFE">
        <w:rPr>
          <w:rFonts w:ascii="Calibri" w:hAnsi="Calibri"/>
          <w:b/>
          <w:bCs/>
          <w:sz w:val="20"/>
          <w:szCs w:val="20"/>
        </w:rPr>
        <w:tab/>
      </w:r>
      <w:r w:rsidRPr="00AA0DFE">
        <w:rPr>
          <w:rFonts w:ascii="Calibri" w:hAnsi="Calibri"/>
          <w:b/>
          <w:bCs/>
          <w:sz w:val="20"/>
          <w:szCs w:val="20"/>
        </w:rPr>
        <w:tab/>
        <w:t>0,00</w:t>
      </w:r>
    </w:p>
    <w:p w:rsidR="004A32A8" w:rsidRPr="00AA0DFE" w:rsidRDefault="004A32A8" w:rsidP="004A32A8">
      <w:pPr>
        <w:autoSpaceDE w:val="0"/>
        <w:autoSpaceDN w:val="0"/>
        <w:adjustRightInd w:val="0"/>
        <w:ind w:left="540" w:right="98" w:firstLine="180"/>
        <w:rPr>
          <w:rFonts w:ascii="Calibri" w:hAnsi="Calibri"/>
          <w:b/>
          <w:bCs/>
          <w:sz w:val="20"/>
          <w:szCs w:val="20"/>
        </w:rPr>
      </w:pPr>
    </w:p>
    <w:p w:rsidR="004A32A8" w:rsidRPr="00AA0DFE" w:rsidRDefault="004A32A8" w:rsidP="004A32A8">
      <w:pPr>
        <w:autoSpaceDE w:val="0"/>
        <w:autoSpaceDN w:val="0"/>
        <w:adjustRightInd w:val="0"/>
        <w:ind w:left="540" w:right="98" w:firstLine="180"/>
        <w:rPr>
          <w:rFonts w:ascii="Calibri" w:hAnsi="Calibri"/>
          <w:b/>
          <w:bCs/>
          <w:sz w:val="20"/>
          <w:szCs w:val="20"/>
          <w:u w:val="single"/>
        </w:rPr>
      </w:pPr>
      <w:r w:rsidRPr="00AA0DFE">
        <w:rPr>
          <w:rFonts w:ascii="Calibri" w:hAnsi="Calibri"/>
          <w:b/>
          <w:bCs/>
          <w:sz w:val="20"/>
          <w:szCs w:val="20"/>
          <w:u w:val="single"/>
        </w:rPr>
        <w:t>Calcolo COSTO ORARIO</w:t>
      </w:r>
    </w:p>
    <w:p w:rsidR="004A32A8" w:rsidRPr="00AA0DFE" w:rsidRDefault="004A32A8" w:rsidP="004A32A8">
      <w:pPr>
        <w:autoSpaceDE w:val="0"/>
        <w:autoSpaceDN w:val="0"/>
        <w:adjustRightInd w:val="0"/>
        <w:ind w:left="540" w:right="98" w:firstLine="180"/>
        <w:rPr>
          <w:rFonts w:ascii="Calibri" w:hAnsi="Calibri"/>
          <w:sz w:val="20"/>
          <w:szCs w:val="20"/>
        </w:rPr>
      </w:pPr>
      <w:r w:rsidRPr="00AA0DFE">
        <w:rPr>
          <w:rFonts w:ascii="Calibri" w:hAnsi="Calibri"/>
          <w:sz w:val="20"/>
          <w:szCs w:val="20"/>
        </w:rPr>
        <w:t>(Totale A / Totale B)</w:t>
      </w:r>
      <w:r w:rsidRPr="00AA0DFE">
        <w:rPr>
          <w:rFonts w:ascii="Calibri" w:hAnsi="Calibri"/>
          <w:sz w:val="20"/>
          <w:szCs w:val="20"/>
        </w:rPr>
        <w:tab/>
      </w:r>
      <w:r w:rsidRPr="00AA0DFE">
        <w:rPr>
          <w:rFonts w:ascii="Calibri" w:hAnsi="Calibri"/>
          <w:sz w:val="20"/>
          <w:szCs w:val="20"/>
        </w:rPr>
        <w:tab/>
      </w:r>
      <w:r w:rsidRPr="00AA0DFE">
        <w:rPr>
          <w:rFonts w:ascii="Calibri" w:hAnsi="Calibri"/>
          <w:sz w:val="20"/>
          <w:szCs w:val="20"/>
        </w:rPr>
        <w:tab/>
      </w:r>
      <w:r w:rsidRPr="00AA0DFE">
        <w:rPr>
          <w:rFonts w:ascii="Calibri" w:hAnsi="Calibri"/>
          <w:sz w:val="20"/>
          <w:szCs w:val="20"/>
        </w:rPr>
        <w:tab/>
        <w:t>€</w:t>
      </w:r>
      <w:r w:rsidRPr="00AA0DFE">
        <w:rPr>
          <w:rFonts w:ascii="Calibri" w:hAnsi="Calibri"/>
          <w:sz w:val="20"/>
          <w:szCs w:val="20"/>
        </w:rPr>
        <w:tab/>
        <w:t>0,00</w:t>
      </w:r>
    </w:p>
    <w:p w:rsidR="004A32A8" w:rsidRPr="00AA0DFE" w:rsidRDefault="004A32A8" w:rsidP="004A32A8">
      <w:pPr>
        <w:autoSpaceDE w:val="0"/>
        <w:autoSpaceDN w:val="0"/>
        <w:adjustRightInd w:val="0"/>
        <w:ind w:left="540" w:right="98"/>
        <w:rPr>
          <w:rFonts w:ascii="Calibri" w:hAnsi="Calibri"/>
          <w:i/>
          <w:sz w:val="20"/>
          <w:szCs w:val="20"/>
        </w:rPr>
      </w:pPr>
      <w:r w:rsidRPr="00AA0DFE">
        <w:rPr>
          <w:rFonts w:ascii="Calibri" w:hAnsi="Calibri"/>
          <w:i/>
          <w:sz w:val="20"/>
          <w:szCs w:val="20"/>
        </w:rPr>
        <w:t xml:space="preserve">   Il </w:t>
      </w:r>
      <w:r w:rsidRPr="00AA0DFE">
        <w:rPr>
          <w:rFonts w:ascii="Calibri" w:hAnsi="Calibri"/>
          <w:b/>
          <w:i/>
          <w:sz w:val="20"/>
          <w:szCs w:val="20"/>
        </w:rPr>
        <w:t xml:space="preserve">COSTO ORARIO </w:t>
      </w:r>
      <w:r w:rsidRPr="00AA0DFE">
        <w:rPr>
          <w:rFonts w:ascii="Calibri" w:hAnsi="Calibri"/>
          <w:i/>
          <w:sz w:val="20"/>
          <w:szCs w:val="20"/>
        </w:rPr>
        <w:t xml:space="preserve">è dato da </w:t>
      </w:r>
      <w:r w:rsidRPr="00AA0DFE">
        <w:rPr>
          <w:rFonts w:ascii="Calibri" w:hAnsi="Calibri"/>
          <w:b/>
          <w:i/>
          <w:sz w:val="20"/>
          <w:szCs w:val="20"/>
        </w:rPr>
        <w:t>Totale costo annuo aziendale</w:t>
      </w:r>
      <w:r w:rsidRPr="00AA0DFE">
        <w:rPr>
          <w:rFonts w:ascii="Calibri" w:hAnsi="Calibri"/>
          <w:i/>
          <w:sz w:val="20"/>
          <w:szCs w:val="20"/>
        </w:rPr>
        <w:t xml:space="preserve"> / </w:t>
      </w:r>
      <w:r w:rsidRPr="00AA0DFE">
        <w:rPr>
          <w:rFonts w:ascii="Calibri" w:hAnsi="Calibri"/>
          <w:b/>
          <w:i/>
          <w:sz w:val="20"/>
          <w:szCs w:val="20"/>
        </w:rPr>
        <w:t>Ore lavorate</w:t>
      </w:r>
    </w:p>
    <w:p w:rsidR="004A32A8" w:rsidRPr="00AA0DFE" w:rsidRDefault="004A32A8" w:rsidP="004A32A8">
      <w:pPr>
        <w:autoSpaceDE w:val="0"/>
        <w:autoSpaceDN w:val="0"/>
        <w:adjustRightInd w:val="0"/>
        <w:ind w:left="540" w:right="98"/>
        <w:rPr>
          <w:rFonts w:ascii="Calibri" w:hAnsi="Calibri"/>
          <w:i/>
          <w:sz w:val="28"/>
          <w:szCs w:val="28"/>
        </w:rPr>
      </w:pPr>
    </w:p>
    <w:p w:rsidR="004A32A8" w:rsidRPr="00AA0DFE" w:rsidRDefault="004A32A8" w:rsidP="004A32A8">
      <w:pPr>
        <w:autoSpaceDE w:val="0"/>
        <w:autoSpaceDN w:val="0"/>
        <w:adjustRightInd w:val="0"/>
        <w:ind w:left="540" w:right="98" w:firstLine="180"/>
        <w:rPr>
          <w:rFonts w:ascii="Calibri" w:hAnsi="Calibri"/>
          <w:sz w:val="20"/>
          <w:szCs w:val="20"/>
        </w:rPr>
      </w:pPr>
    </w:p>
    <w:p w:rsidR="004A32A8" w:rsidRPr="00AA0DFE" w:rsidRDefault="004A32A8" w:rsidP="004A32A8">
      <w:pPr>
        <w:autoSpaceDE w:val="0"/>
        <w:autoSpaceDN w:val="0"/>
        <w:adjustRightInd w:val="0"/>
        <w:ind w:left="540" w:right="98" w:firstLine="180"/>
        <w:rPr>
          <w:rFonts w:ascii="Calibri" w:hAnsi="Calibri"/>
          <w:sz w:val="20"/>
          <w:szCs w:val="20"/>
        </w:rPr>
      </w:pPr>
    </w:p>
    <w:p w:rsidR="004A32A8" w:rsidRPr="00AA0DFE" w:rsidRDefault="004A32A8" w:rsidP="004A32A8">
      <w:pPr>
        <w:autoSpaceDE w:val="0"/>
        <w:autoSpaceDN w:val="0"/>
        <w:adjustRightInd w:val="0"/>
        <w:ind w:left="540" w:right="98" w:firstLine="180"/>
        <w:rPr>
          <w:rFonts w:ascii="Calibri" w:hAnsi="Calibri"/>
          <w:i/>
          <w:iCs/>
          <w:sz w:val="20"/>
          <w:szCs w:val="20"/>
        </w:rPr>
      </w:pPr>
    </w:p>
    <w:p w:rsidR="003B3DAF" w:rsidRPr="00AA0DFE" w:rsidRDefault="002C1C59" w:rsidP="007C28D3">
      <w:pPr>
        <w:autoSpaceDE w:val="0"/>
        <w:autoSpaceDN w:val="0"/>
        <w:adjustRightInd w:val="0"/>
        <w:ind w:right="98"/>
        <w:rPr>
          <w:rFonts w:asciiTheme="minorHAnsi" w:hAnsiTheme="minorHAnsi"/>
          <w:bCs/>
          <w:sz w:val="24"/>
        </w:rPr>
      </w:pPr>
      <w:r w:rsidRPr="00AA0DFE">
        <w:rPr>
          <w:rFonts w:ascii="Calibri" w:hAnsi="Calibri"/>
          <w:bCs/>
          <w:sz w:val="28"/>
          <w:szCs w:val="28"/>
        </w:rPr>
        <w:br w:type="page"/>
      </w:r>
      <w:r w:rsidR="007C28D3" w:rsidRPr="00AA0DFE">
        <w:rPr>
          <w:rFonts w:asciiTheme="minorHAnsi" w:hAnsiTheme="minorHAnsi"/>
          <w:bCs/>
          <w:sz w:val="24"/>
        </w:rPr>
        <w:lastRenderedPageBreak/>
        <w:t>I costi relativi a personale interno vanno supportati dalla seguente documentazione:</w:t>
      </w:r>
    </w:p>
    <w:p w:rsidR="003B3DAF" w:rsidRPr="00AA0DFE" w:rsidRDefault="003B3DAF" w:rsidP="007434B3">
      <w:pPr>
        <w:numPr>
          <w:ilvl w:val="0"/>
          <w:numId w:val="18"/>
        </w:numPr>
        <w:suppressAutoHyphens w:val="0"/>
        <w:spacing w:before="0" w:after="0"/>
        <w:rPr>
          <w:rFonts w:asciiTheme="minorHAnsi" w:hAnsiTheme="minorHAnsi"/>
          <w:b/>
          <w:sz w:val="24"/>
        </w:rPr>
      </w:pPr>
      <w:r w:rsidRPr="00AA0DFE">
        <w:rPr>
          <w:rFonts w:asciiTheme="minorHAnsi" w:hAnsiTheme="minorHAnsi"/>
          <w:b/>
          <w:sz w:val="24"/>
        </w:rPr>
        <w:t xml:space="preserve">Impegno: </w:t>
      </w:r>
      <w:r w:rsidRPr="00AA0DFE">
        <w:rPr>
          <w:rFonts w:asciiTheme="minorHAnsi" w:hAnsiTheme="minorHAnsi"/>
          <w:sz w:val="24"/>
        </w:rPr>
        <w:t>Ordine di servizio (lettera di incarico) in cui siano espressamente indicati i seguenti dati: il titolo del piano, le mansioni da svolgere con riferimento al piano stesso, la cadenza temporale dell’impegno e il numero complessivo delle ore del presunto impegno. Il suddetto documento va accompagnato da curriculum vitae del soggetto interessato, al fine di valutare le specifiche competenze in relazione alla mansione svolta nell’ambito delle attività di piano.</w:t>
      </w:r>
    </w:p>
    <w:p w:rsidR="00C45482" w:rsidRPr="00AA0DFE" w:rsidRDefault="003B3DAF" w:rsidP="007434B3">
      <w:pPr>
        <w:numPr>
          <w:ilvl w:val="0"/>
          <w:numId w:val="18"/>
        </w:numPr>
        <w:suppressAutoHyphens w:val="0"/>
        <w:spacing w:before="0" w:after="0"/>
        <w:rPr>
          <w:rFonts w:asciiTheme="minorHAnsi" w:hAnsiTheme="minorHAnsi"/>
          <w:b/>
          <w:sz w:val="24"/>
        </w:rPr>
      </w:pPr>
      <w:r w:rsidRPr="00AA0DFE">
        <w:rPr>
          <w:rFonts w:asciiTheme="minorHAnsi" w:hAnsiTheme="minorHAnsi"/>
          <w:b/>
          <w:sz w:val="24"/>
        </w:rPr>
        <w:t>Liquidazione:</w:t>
      </w:r>
      <w:r w:rsidRPr="00AA0DFE">
        <w:rPr>
          <w:rFonts w:asciiTheme="minorHAnsi" w:hAnsiTheme="minorHAnsi"/>
          <w:sz w:val="24"/>
        </w:rPr>
        <w:t xml:space="preserve"> </w:t>
      </w:r>
      <w:r w:rsidR="007B5AC9" w:rsidRPr="00AA0DFE">
        <w:rPr>
          <w:rFonts w:asciiTheme="minorHAnsi" w:hAnsiTheme="minorHAnsi"/>
          <w:sz w:val="24"/>
        </w:rPr>
        <w:t xml:space="preserve">copia </w:t>
      </w:r>
      <w:r w:rsidRPr="00AA0DFE">
        <w:rPr>
          <w:rFonts w:asciiTheme="minorHAnsi" w:hAnsiTheme="minorHAnsi"/>
          <w:sz w:val="24"/>
        </w:rPr>
        <w:t xml:space="preserve">busta paga </w:t>
      </w:r>
      <w:r w:rsidR="007B5AC9" w:rsidRPr="00AA0DFE">
        <w:rPr>
          <w:rFonts w:asciiTheme="minorHAnsi" w:hAnsiTheme="minorHAnsi"/>
          <w:sz w:val="24"/>
        </w:rPr>
        <w:t xml:space="preserve">firmata </w:t>
      </w:r>
      <w:r w:rsidRPr="00AA0DFE">
        <w:rPr>
          <w:rFonts w:asciiTheme="minorHAnsi" w:hAnsiTheme="minorHAnsi"/>
          <w:sz w:val="24"/>
        </w:rPr>
        <w:t>del dipendente</w:t>
      </w:r>
      <w:r w:rsidR="0066265D" w:rsidRPr="00AA0DFE">
        <w:rPr>
          <w:rFonts w:asciiTheme="minorHAnsi" w:hAnsiTheme="minorHAnsi"/>
          <w:sz w:val="24"/>
        </w:rPr>
        <w:t>;</w:t>
      </w:r>
    </w:p>
    <w:p w:rsidR="003B3DAF" w:rsidRPr="00AA0DFE" w:rsidRDefault="003B3DAF" w:rsidP="007434B3">
      <w:pPr>
        <w:numPr>
          <w:ilvl w:val="0"/>
          <w:numId w:val="18"/>
        </w:numPr>
        <w:suppressAutoHyphens w:val="0"/>
        <w:spacing w:before="0" w:after="0"/>
        <w:rPr>
          <w:rFonts w:asciiTheme="minorHAnsi" w:hAnsiTheme="minorHAnsi"/>
          <w:b/>
          <w:sz w:val="24"/>
        </w:rPr>
      </w:pPr>
      <w:r w:rsidRPr="00AA0DFE">
        <w:rPr>
          <w:rFonts w:asciiTheme="minorHAnsi" w:hAnsiTheme="minorHAnsi"/>
          <w:b/>
          <w:sz w:val="24"/>
        </w:rPr>
        <w:t>Realizzazione:</w:t>
      </w:r>
      <w:r w:rsidRPr="00AA0DFE">
        <w:rPr>
          <w:rFonts w:asciiTheme="minorHAnsi" w:hAnsiTheme="minorHAnsi"/>
          <w:sz w:val="24"/>
        </w:rPr>
        <w:t xml:space="preserve"> Diario di bordo secondo il modello fornito dal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e dichiarazione del </w:t>
      </w:r>
      <w:r w:rsidR="002B67CB" w:rsidRPr="00AA0DFE">
        <w:rPr>
          <w:rFonts w:asciiTheme="minorHAnsi" w:hAnsiTheme="minorHAnsi"/>
          <w:sz w:val="24"/>
        </w:rPr>
        <w:t xml:space="preserve">Legale Rappresentante </w:t>
      </w:r>
      <w:r w:rsidRPr="00AA0DFE">
        <w:rPr>
          <w:rFonts w:asciiTheme="minorHAnsi" w:hAnsiTheme="minorHAnsi"/>
          <w:sz w:val="24"/>
        </w:rPr>
        <w:t>(firmata e timbrata) attestante il numero effettivo di ore in cui il dipendente è stato impegnato sul piano. Se la mansione svolta all’interno del piano prevede la realizzazione di un prodotto (relazioni, ricerche, dispense, etc.), quest’ultimo deve essere visionabile nell’ambito della visita di controllo amministrativo/contabile.</w:t>
      </w:r>
    </w:p>
    <w:p w:rsidR="004A32A8" w:rsidRPr="00AA0DFE" w:rsidRDefault="004A32A8" w:rsidP="004A32A8">
      <w:pPr>
        <w:suppressAutoHyphens w:val="0"/>
        <w:spacing w:before="0" w:after="0"/>
        <w:ind w:left="720"/>
        <w:rPr>
          <w:rFonts w:asciiTheme="minorHAnsi" w:hAnsiTheme="minorHAnsi"/>
          <w:b/>
          <w:sz w:val="24"/>
        </w:rPr>
      </w:pPr>
    </w:p>
    <w:p w:rsidR="003B3DAF" w:rsidRPr="00AA0DFE" w:rsidRDefault="00F138F4" w:rsidP="004A32A8">
      <w:pPr>
        <w:spacing w:before="0" w:after="0"/>
        <w:rPr>
          <w:rFonts w:asciiTheme="minorHAnsi" w:hAnsiTheme="minorHAnsi"/>
          <w:sz w:val="24"/>
        </w:rPr>
      </w:pPr>
      <w:r w:rsidRPr="00AA0DFE">
        <w:rPr>
          <w:rFonts w:asciiTheme="minorHAnsi" w:hAnsiTheme="minorHAnsi"/>
          <w:sz w:val="24"/>
        </w:rPr>
        <w:t xml:space="preserve">Nel caso di distacco di personale tra due soggetti giuridici differenti, il distacco dovrà avere le caratteristiche proprie di tale istituto. </w:t>
      </w:r>
    </w:p>
    <w:p w:rsidR="00F138F4" w:rsidRPr="00AA0DFE" w:rsidRDefault="00F138F4" w:rsidP="004A32A8">
      <w:pPr>
        <w:spacing w:before="0" w:after="0"/>
        <w:rPr>
          <w:rFonts w:asciiTheme="minorHAnsi" w:hAnsiTheme="minorHAnsi"/>
          <w:sz w:val="24"/>
        </w:rPr>
      </w:pPr>
      <w:r w:rsidRPr="00AA0DFE">
        <w:rPr>
          <w:rFonts w:asciiTheme="minorHAnsi" w:hAnsiTheme="minorHAnsi"/>
          <w:sz w:val="24"/>
        </w:rPr>
        <w:t>Con il termine “distacco” deve intendersi la messa a disposizione provvisoria di un lavoratore a favore di altro imprenditore, con conservazione dell’originario rapporto di lavoro.</w:t>
      </w:r>
    </w:p>
    <w:p w:rsidR="00F138F4" w:rsidRPr="00AA0DFE" w:rsidRDefault="00F138F4" w:rsidP="004A32A8">
      <w:pPr>
        <w:spacing w:before="0" w:after="0"/>
        <w:rPr>
          <w:rFonts w:asciiTheme="minorHAnsi" w:hAnsiTheme="minorHAnsi"/>
          <w:sz w:val="24"/>
        </w:rPr>
      </w:pPr>
      <w:r w:rsidRPr="00AA0DFE">
        <w:rPr>
          <w:rFonts w:asciiTheme="minorHAnsi" w:hAnsiTheme="minorHAnsi"/>
          <w:sz w:val="24"/>
        </w:rPr>
        <w:t xml:space="preserve">Il distacco, dunque, consiste in una modificazione delle modalità di svolgimento della prestazione del lavoratore che, sulla base della decisione datoriale, svolge la propria opera a favore di un terzo soggetto (stabilito dal datore di lavoro), senza che, per questo, si produca effetto </w:t>
      </w:r>
      <w:proofErr w:type="spellStart"/>
      <w:r w:rsidRPr="00AA0DFE">
        <w:rPr>
          <w:rFonts w:asciiTheme="minorHAnsi" w:hAnsiTheme="minorHAnsi"/>
          <w:sz w:val="24"/>
        </w:rPr>
        <w:t>novativo</w:t>
      </w:r>
      <w:proofErr w:type="spellEnd"/>
      <w:r w:rsidRPr="00AA0DFE">
        <w:rPr>
          <w:rFonts w:asciiTheme="minorHAnsi" w:hAnsiTheme="minorHAnsi"/>
          <w:sz w:val="24"/>
        </w:rPr>
        <w:t>, ovvero che il precedente rapporto sia estinto e che ne sorga uno nuovo.</w:t>
      </w:r>
    </w:p>
    <w:p w:rsidR="00F138F4" w:rsidRPr="00AA0DFE" w:rsidRDefault="00B64A18" w:rsidP="004A32A8">
      <w:pPr>
        <w:spacing w:before="0" w:after="0"/>
        <w:rPr>
          <w:rFonts w:asciiTheme="minorHAnsi" w:hAnsiTheme="minorHAnsi"/>
          <w:sz w:val="24"/>
        </w:rPr>
      </w:pPr>
      <w:r w:rsidRPr="00AA0DFE">
        <w:rPr>
          <w:rFonts w:asciiTheme="minorHAnsi" w:hAnsiTheme="minorHAnsi"/>
          <w:sz w:val="24"/>
        </w:rPr>
        <w:t>Per il riconoscimento della fattispecie del distacco di personale si devono riscontrare le seguenti caratteristiche:</w:t>
      </w:r>
    </w:p>
    <w:p w:rsidR="00B64A18" w:rsidRPr="00AA0DFE" w:rsidRDefault="00B64A18" w:rsidP="004A32A8">
      <w:pPr>
        <w:numPr>
          <w:ilvl w:val="0"/>
          <w:numId w:val="21"/>
        </w:numPr>
        <w:spacing w:before="0" w:after="0"/>
        <w:rPr>
          <w:rFonts w:asciiTheme="minorHAnsi" w:hAnsiTheme="minorHAnsi"/>
          <w:sz w:val="24"/>
        </w:rPr>
      </w:pPr>
      <w:r w:rsidRPr="00AA0DFE">
        <w:rPr>
          <w:rFonts w:asciiTheme="minorHAnsi" w:hAnsiTheme="minorHAnsi"/>
          <w:sz w:val="24"/>
        </w:rPr>
        <w:t>T</w:t>
      </w:r>
      <w:r w:rsidR="00C97E09" w:rsidRPr="00AA0DFE">
        <w:rPr>
          <w:rFonts w:asciiTheme="minorHAnsi" w:hAnsiTheme="minorHAnsi"/>
          <w:sz w:val="24"/>
        </w:rPr>
        <w:t>emporanei</w:t>
      </w:r>
      <w:r w:rsidRPr="00AA0DFE">
        <w:rPr>
          <w:rFonts w:asciiTheme="minorHAnsi" w:hAnsiTheme="minorHAnsi"/>
          <w:sz w:val="24"/>
        </w:rPr>
        <w:t>tà del distacco, non nel senso della sua brevità, quanto piuttosto della sua provvisorietà</w:t>
      </w:r>
      <w:r w:rsidR="002A66B1" w:rsidRPr="00AA0DFE">
        <w:rPr>
          <w:rFonts w:asciiTheme="minorHAnsi" w:hAnsiTheme="minorHAnsi"/>
          <w:sz w:val="24"/>
        </w:rPr>
        <w:t>;</w:t>
      </w:r>
    </w:p>
    <w:p w:rsidR="00B64A18" w:rsidRPr="00AA0DFE" w:rsidRDefault="00B64A18" w:rsidP="004A32A8">
      <w:pPr>
        <w:numPr>
          <w:ilvl w:val="0"/>
          <w:numId w:val="21"/>
        </w:numPr>
        <w:spacing w:before="0" w:after="0"/>
        <w:rPr>
          <w:rFonts w:asciiTheme="minorHAnsi" w:hAnsiTheme="minorHAnsi"/>
          <w:sz w:val="24"/>
        </w:rPr>
      </w:pPr>
      <w:r w:rsidRPr="00AA0DFE">
        <w:rPr>
          <w:rFonts w:asciiTheme="minorHAnsi" w:hAnsiTheme="minorHAnsi"/>
          <w:sz w:val="24"/>
        </w:rPr>
        <w:t xml:space="preserve">Interesse del distaccante, </w:t>
      </w:r>
      <w:r w:rsidR="00C97E09" w:rsidRPr="00AA0DFE">
        <w:rPr>
          <w:rFonts w:asciiTheme="minorHAnsi" w:hAnsiTheme="minorHAnsi"/>
          <w:sz w:val="24"/>
        </w:rPr>
        <w:t>ravvisato in una motivazione di carattere tecnico, organizzativo o produttivo del distaccante, purché esistente, rilevante, legittima e riscontrabile</w:t>
      </w:r>
      <w:r w:rsidR="002A66B1" w:rsidRPr="00AA0DFE">
        <w:rPr>
          <w:rFonts w:asciiTheme="minorHAnsi" w:hAnsiTheme="minorHAnsi"/>
          <w:sz w:val="24"/>
        </w:rPr>
        <w:t>;</w:t>
      </w:r>
    </w:p>
    <w:p w:rsidR="004A32A8" w:rsidRPr="00AA0DFE" w:rsidRDefault="004A32A8" w:rsidP="004A32A8">
      <w:pPr>
        <w:spacing w:before="0" w:after="0"/>
        <w:ind w:left="720"/>
        <w:rPr>
          <w:rFonts w:asciiTheme="minorHAnsi" w:hAnsiTheme="minorHAnsi"/>
          <w:sz w:val="24"/>
        </w:rPr>
      </w:pPr>
    </w:p>
    <w:p w:rsidR="00C97E09" w:rsidRPr="00AA0DFE" w:rsidRDefault="00C97E09" w:rsidP="004A32A8">
      <w:pPr>
        <w:spacing w:before="0" w:after="0"/>
        <w:rPr>
          <w:rFonts w:asciiTheme="minorHAnsi" w:hAnsiTheme="minorHAnsi"/>
          <w:sz w:val="24"/>
        </w:rPr>
      </w:pPr>
      <w:r w:rsidRPr="00AA0DFE">
        <w:rPr>
          <w:rFonts w:asciiTheme="minorHAnsi" w:hAnsiTheme="minorHAnsi"/>
          <w:sz w:val="24"/>
        </w:rPr>
        <w:t>Inoltre, dovranno essere prodotti i seguenti documenti:</w:t>
      </w:r>
    </w:p>
    <w:p w:rsidR="004A32A8" w:rsidRPr="00AA0DFE" w:rsidRDefault="004A32A8" w:rsidP="004A32A8">
      <w:pPr>
        <w:spacing w:before="0" w:after="0"/>
        <w:rPr>
          <w:rFonts w:asciiTheme="minorHAnsi" w:hAnsiTheme="minorHAnsi"/>
          <w:sz w:val="24"/>
        </w:rPr>
      </w:pP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 xml:space="preserve">Corrispondenza tra i due soggetti giuridici (distaccante e </w:t>
      </w:r>
      <w:proofErr w:type="spellStart"/>
      <w:r w:rsidRPr="00AA0DFE">
        <w:rPr>
          <w:rFonts w:asciiTheme="minorHAnsi" w:hAnsiTheme="minorHAnsi"/>
          <w:sz w:val="24"/>
        </w:rPr>
        <w:t>distaccatario</w:t>
      </w:r>
      <w:proofErr w:type="spellEnd"/>
      <w:r w:rsidRPr="00AA0DFE">
        <w:rPr>
          <w:rFonts w:asciiTheme="minorHAnsi" w:hAnsiTheme="minorHAnsi"/>
          <w:sz w:val="24"/>
        </w:rPr>
        <w:t>) da cui si evincano i termini del distacco</w:t>
      </w:r>
      <w:r w:rsidR="002A66B1" w:rsidRPr="00AA0DFE">
        <w:rPr>
          <w:rFonts w:asciiTheme="minorHAnsi" w:hAnsiTheme="minorHAnsi"/>
          <w:sz w:val="24"/>
        </w:rPr>
        <w:t>;</w:t>
      </w: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Lettera di comunicazione del distacco al personale distaccato</w:t>
      </w:r>
      <w:r w:rsidR="002A66B1" w:rsidRPr="00AA0DFE">
        <w:rPr>
          <w:rFonts w:asciiTheme="minorHAnsi" w:hAnsiTheme="minorHAnsi"/>
          <w:sz w:val="24"/>
        </w:rPr>
        <w:t>;</w:t>
      </w: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Comunicazione telematica alla SAOL di competenza dell’avvenuto distacco</w:t>
      </w:r>
      <w:r w:rsidR="002A66B1" w:rsidRPr="00AA0DFE">
        <w:rPr>
          <w:rFonts w:asciiTheme="minorHAnsi" w:hAnsiTheme="minorHAnsi"/>
          <w:sz w:val="24"/>
        </w:rPr>
        <w:t>;</w:t>
      </w: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 xml:space="preserve">Pagamento degli oneri del distacco (si rammenta che tale pagamento è al di fuori del campo di applicazione dell’IVA solo nel caso in cui si tratta del puro rimborso dei costi sostenuti dal </w:t>
      </w:r>
      <w:proofErr w:type="spellStart"/>
      <w:r w:rsidRPr="00AA0DFE">
        <w:rPr>
          <w:rFonts w:asciiTheme="minorHAnsi" w:hAnsiTheme="minorHAnsi"/>
          <w:sz w:val="24"/>
        </w:rPr>
        <w:t>distaccatario</w:t>
      </w:r>
      <w:proofErr w:type="spellEnd"/>
      <w:r w:rsidRPr="00AA0DFE">
        <w:rPr>
          <w:rFonts w:asciiTheme="minorHAnsi" w:hAnsiTheme="minorHAnsi"/>
          <w:sz w:val="24"/>
        </w:rPr>
        <w:t xml:space="preserve"> per lo stipendio e gli oneri dovuti relativi al personale oggetto del distacco)</w:t>
      </w:r>
      <w:r w:rsidR="002A66B1" w:rsidRPr="00AA0DFE">
        <w:rPr>
          <w:rFonts w:asciiTheme="minorHAnsi" w:hAnsiTheme="minorHAnsi"/>
          <w:sz w:val="24"/>
        </w:rPr>
        <w:t>;</w:t>
      </w: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 xml:space="preserve">Busta paga </w:t>
      </w:r>
      <w:r w:rsidR="002A66B1" w:rsidRPr="00AA0DFE">
        <w:rPr>
          <w:rFonts w:asciiTheme="minorHAnsi" w:hAnsiTheme="minorHAnsi"/>
          <w:sz w:val="24"/>
        </w:rPr>
        <w:t xml:space="preserve">firmata </w:t>
      </w:r>
      <w:r w:rsidRPr="00AA0DFE">
        <w:rPr>
          <w:rFonts w:asciiTheme="minorHAnsi" w:hAnsiTheme="minorHAnsi"/>
          <w:sz w:val="24"/>
        </w:rPr>
        <w:t>del personale distaccato</w:t>
      </w:r>
      <w:r w:rsidR="002A66B1" w:rsidRPr="00AA0DFE">
        <w:rPr>
          <w:rFonts w:asciiTheme="minorHAnsi" w:hAnsiTheme="minorHAnsi"/>
          <w:sz w:val="24"/>
        </w:rPr>
        <w:t>;</w:t>
      </w:r>
    </w:p>
    <w:p w:rsidR="00C97E09" w:rsidRPr="00AA0DFE" w:rsidRDefault="00C97E09" w:rsidP="004A32A8">
      <w:pPr>
        <w:numPr>
          <w:ilvl w:val="0"/>
          <w:numId w:val="22"/>
        </w:numPr>
        <w:spacing w:before="0" w:after="0"/>
        <w:rPr>
          <w:rFonts w:asciiTheme="minorHAnsi" w:hAnsiTheme="minorHAnsi"/>
          <w:sz w:val="24"/>
        </w:rPr>
      </w:pPr>
      <w:r w:rsidRPr="00AA0DFE">
        <w:rPr>
          <w:rFonts w:asciiTheme="minorHAnsi" w:hAnsiTheme="minorHAnsi"/>
          <w:sz w:val="24"/>
        </w:rPr>
        <w:t>Diario di bordo (vedi sopra).</w:t>
      </w:r>
    </w:p>
    <w:p w:rsidR="0066265D" w:rsidRPr="00AA0DFE" w:rsidRDefault="00E71721" w:rsidP="0066265D">
      <w:pPr>
        <w:rPr>
          <w:rFonts w:asciiTheme="minorHAnsi" w:hAnsiTheme="minorHAnsi"/>
          <w:sz w:val="24"/>
        </w:rPr>
      </w:pPr>
      <w:r w:rsidRPr="00AA0DFE">
        <w:rPr>
          <w:rFonts w:asciiTheme="minorHAnsi" w:hAnsiTheme="minorHAnsi"/>
          <w:sz w:val="24"/>
        </w:rPr>
        <w:t>Non si considera distacco l’impiego di personale di Soggetti che rientrino in uno stesso gruppo di interesse per lo svolgimento del Piano (es. Presentatore e Attuatore)</w:t>
      </w:r>
      <w:r w:rsidR="00255E4C" w:rsidRPr="00AA0DFE">
        <w:rPr>
          <w:rFonts w:asciiTheme="minorHAnsi" w:hAnsiTheme="minorHAnsi"/>
          <w:sz w:val="24"/>
        </w:rPr>
        <w:t xml:space="preserve">. </w:t>
      </w:r>
      <w:r w:rsidR="0039149B" w:rsidRPr="00AA0DFE">
        <w:rPr>
          <w:rFonts w:asciiTheme="minorHAnsi" w:hAnsiTheme="minorHAnsi"/>
          <w:sz w:val="24"/>
        </w:rPr>
        <w:t xml:space="preserve">A tal proposito si veda quanto previsto al precedente punto 6.5 Partner. </w:t>
      </w:r>
      <w:r w:rsidR="00255E4C" w:rsidRPr="00AA0DFE">
        <w:rPr>
          <w:rFonts w:asciiTheme="minorHAnsi" w:hAnsiTheme="minorHAnsi"/>
          <w:sz w:val="24"/>
        </w:rPr>
        <w:t xml:space="preserve">In questo caso il rapporto dovrà essere formalizzato tramite apposita convenzione tra i due soggetti, in cui si espliciti l’oggetto e le condizioni anche economiche per il rimborso delle spese sostenute e documentate. Per il </w:t>
      </w:r>
      <w:r w:rsidR="00255E4C" w:rsidRPr="00AA0DFE">
        <w:rPr>
          <w:rFonts w:asciiTheme="minorHAnsi" w:hAnsiTheme="minorHAnsi"/>
          <w:sz w:val="24"/>
        </w:rPr>
        <w:lastRenderedPageBreak/>
        <w:t>personale si dovrà far riferimento a quanto riportato nel presente Vademecum per le spese del personale interno.</w:t>
      </w:r>
    </w:p>
    <w:p w:rsidR="003B3DAF" w:rsidRPr="00AA0DFE" w:rsidRDefault="003B3DAF" w:rsidP="003B3DAF">
      <w:pPr>
        <w:rPr>
          <w:rFonts w:asciiTheme="minorHAnsi" w:hAnsiTheme="minorHAnsi"/>
          <w:b/>
          <w:sz w:val="24"/>
        </w:rPr>
      </w:pPr>
      <w:r w:rsidRPr="00AA0DFE">
        <w:rPr>
          <w:rFonts w:asciiTheme="minorHAnsi" w:hAnsiTheme="minorHAnsi"/>
          <w:b/>
          <w:sz w:val="24"/>
        </w:rPr>
        <w:t>Spese relative a personale esterno</w:t>
      </w:r>
    </w:p>
    <w:p w:rsidR="003B3DAF" w:rsidRPr="00AA0DFE" w:rsidRDefault="003B3DAF" w:rsidP="003B3DAF">
      <w:pPr>
        <w:rPr>
          <w:rFonts w:asciiTheme="minorHAnsi" w:hAnsiTheme="minorHAnsi"/>
          <w:sz w:val="24"/>
        </w:rPr>
      </w:pPr>
      <w:r w:rsidRPr="00AA0DFE">
        <w:rPr>
          <w:rFonts w:asciiTheme="minorHAnsi" w:hAnsiTheme="minorHAnsi"/>
          <w:sz w:val="24"/>
        </w:rPr>
        <w:t>Nell’ambito della presente categoria vanno collocate le spese per consulenti e collaboratori</w:t>
      </w:r>
      <w:r w:rsidR="00055958" w:rsidRPr="00AA0DFE">
        <w:rPr>
          <w:rFonts w:asciiTheme="minorHAnsi" w:hAnsiTheme="minorHAnsi"/>
          <w:sz w:val="24"/>
        </w:rPr>
        <w:t xml:space="preserve"> occasionali</w:t>
      </w:r>
      <w:r w:rsidRPr="00AA0DFE">
        <w:rPr>
          <w:rFonts w:asciiTheme="minorHAnsi" w:hAnsiTheme="minorHAnsi"/>
          <w:sz w:val="24"/>
        </w:rPr>
        <w:t>. Pertanto si fa riferimento a contratti professionali a favore di soggetti con Partita IVA, a contratti di collaborazione occasionale nel rispetto dei limiti imposti dalla legge. Il relativo costo imputabile al piano è calcolato sulle ore di effettivo impegno del soggetto all’interno del piano stesso.</w:t>
      </w:r>
    </w:p>
    <w:p w:rsidR="007C28D3" w:rsidRPr="00AA0DFE" w:rsidRDefault="007C28D3" w:rsidP="007C28D3">
      <w:pPr>
        <w:autoSpaceDE w:val="0"/>
        <w:autoSpaceDN w:val="0"/>
        <w:adjustRightInd w:val="0"/>
        <w:ind w:right="98"/>
        <w:rPr>
          <w:rFonts w:asciiTheme="minorHAnsi" w:hAnsiTheme="minorHAnsi"/>
          <w:bCs/>
          <w:sz w:val="24"/>
        </w:rPr>
      </w:pPr>
      <w:r w:rsidRPr="00AA0DFE">
        <w:rPr>
          <w:rFonts w:asciiTheme="minorHAnsi" w:hAnsiTheme="minorHAnsi"/>
          <w:bCs/>
          <w:sz w:val="24"/>
        </w:rPr>
        <w:t>I costi relativi a personale esterno vanno supportati dalla seguente documentazione:</w:t>
      </w:r>
    </w:p>
    <w:p w:rsidR="003B3DAF" w:rsidRPr="00AA0DFE" w:rsidRDefault="003B3DAF" w:rsidP="007434B3">
      <w:pPr>
        <w:numPr>
          <w:ilvl w:val="0"/>
          <w:numId w:val="18"/>
        </w:numPr>
        <w:suppressAutoHyphens w:val="0"/>
        <w:spacing w:before="0" w:after="0"/>
        <w:rPr>
          <w:rFonts w:asciiTheme="minorHAnsi" w:hAnsiTheme="minorHAnsi"/>
          <w:sz w:val="24"/>
        </w:rPr>
      </w:pPr>
      <w:r w:rsidRPr="00AA0DFE">
        <w:rPr>
          <w:rFonts w:asciiTheme="minorHAnsi" w:hAnsiTheme="minorHAnsi"/>
          <w:b/>
          <w:sz w:val="24"/>
        </w:rPr>
        <w:t>Impegno:</w:t>
      </w:r>
      <w:r w:rsidRPr="00AA0DFE">
        <w:rPr>
          <w:rFonts w:asciiTheme="minorHAnsi" w:hAnsiTheme="minorHAnsi"/>
          <w:sz w:val="24"/>
        </w:rPr>
        <w:t xml:space="preserve"> Lettera di incarico verso il consulente/collaboratore, con firma per accettazione del destinatario. Nella lettera devono essere chiari: la natura dell’incarico, il numero delle ore presunte di impegno, il relativo compenso. Il suddetto documento va accompagnato da curriculum vitae del soggetto interessato, al fine di valutare le specifiche competenze in relazione alla mansione svolta nell’ambito delle</w:t>
      </w:r>
      <w:r w:rsidR="00F62E7F" w:rsidRPr="00AA0DFE">
        <w:rPr>
          <w:rFonts w:asciiTheme="minorHAnsi" w:hAnsiTheme="minorHAnsi"/>
          <w:sz w:val="24"/>
        </w:rPr>
        <w:t xml:space="preserve"> </w:t>
      </w:r>
      <w:r w:rsidRPr="00AA0DFE">
        <w:rPr>
          <w:rFonts w:asciiTheme="minorHAnsi" w:hAnsiTheme="minorHAnsi"/>
          <w:sz w:val="24"/>
        </w:rPr>
        <w:t>attività di piano</w:t>
      </w:r>
      <w:r w:rsidR="00462D6B" w:rsidRPr="00AA0DFE">
        <w:rPr>
          <w:rFonts w:asciiTheme="minorHAnsi" w:hAnsiTheme="minorHAnsi"/>
          <w:sz w:val="24"/>
        </w:rPr>
        <w:t xml:space="preserve"> e la relativa fascia di livello</w:t>
      </w:r>
      <w:r w:rsidRPr="00AA0DFE">
        <w:rPr>
          <w:rFonts w:asciiTheme="minorHAnsi" w:hAnsiTheme="minorHAnsi"/>
          <w:sz w:val="24"/>
        </w:rPr>
        <w:t>.</w:t>
      </w:r>
    </w:p>
    <w:p w:rsidR="003B3DAF" w:rsidRPr="00AA0DFE" w:rsidRDefault="003B3DAF" w:rsidP="007434B3">
      <w:pPr>
        <w:numPr>
          <w:ilvl w:val="0"/>
          <w:numId w:val="18"/>
        </w:numPr>
        <w:suppressAutoHyphens w:val="0"/>
        <w:spacing w:before="0" w:after="0"/>
        <w:rPr>
          <w:rFonts w:asciiTheme="minorHAnsi" w:hAnsiTheme="minorHAnsi"/>
          <w:b/>
          <w:sz w:val="24"/>
        </w:rPr>
      </w:pPr>
      <w:r w:rsidRPr="00AA0DFE">
        <w:rPr>
          <w:rFonts w:asciiTheme="minorHAnsi" w:hAnsiTheme="minorHAnsi"/>
          <w:b/>
          <w:sz w:val="24"/>
        </w:rPr>
        <w:t xml:space="preserve">Liquidazione. </w:t>
      </w:r>
      <w:r w:rsidRPr="00AA0DFE">
        <w:rPr>
          <w:rFonts w:asciiTheme="minorHAnsi" w:hAnsiTheme="minorHAnsi"/>
          <w:sz w:val="24"/>
        </w:rPr>
        <w:t>Nel caso di contratto professionale si richiede la fattura quietanzata e un documento bancario idoneo che attesti il trasferimento finanziario a favore del consulente.</w:t>
      </w:r>
      <w:r w:rsidRPr="00AA0DFE">
        <w:rPr>
          <w:rFonts w:asciiTheme="minorHAnsi" w:hAnsiTheme="minorHAnsi"/>
          <w:b/>
          <w:sz w:val="24"/>
        </w:rPr>
        <w:t xml:space="preserve"> </w:t>
      </w:r>
      <w:r w:rsidRPr="00AA0DFE">
        <w:rPr>
          <w:rFonts w:asciiTheme="minorHAnsi" w:hAnsiTheme="minorHAnsi"/>
          <w:sz w:val="24"/>
        </w:rPr>
        <w:t>Nel caso di collaboratore occasionale si richiede notula di avvenuto pagamento e un documento bancario idoneo che attesti il trasferimento finanziario a favore del consulente.</w:t>
      </w:r>
    </w:p>
    <w:p w:rsidR="007B5AC9" w:rsidRPr="00AA0DFE" w:rsidRDefault="003B3DAF" w:rsidP="007434B3">
      <w:pPr>
        <w:numPr>
          <w:ilvl w:val="0"/>
          <w:numId w:val="18"/>
        </w:numPr>
        <w:suppressAutoHyphens w:val="0"/>
        <w:spacing w:before="0" w:after="0"/>
        <w:rPr>
          <w:rFonts w:asciiTheme="minorHAnsi" w:hAnsiTheme="minorHAnsi"/>
          <w:b/>
          <w:sz w:val="24"/>
        </w:rPr>
      </w:pPr>
      <w:r w:rsidRPr="00AA0DFE">
        <w:rPr>
          <w:rFonts w:asciiTheme="minorHAnsi" w:hAnsiTheme="minorHAnsi"/>
          <w:b/>
          <w:sz w:val="24"/>
        </w:rPr>
        <w:t>Realizzazione:</w:t>
      </w:r>
      <w:r w:rsidRPr="00AA0DFE">
        <w:rPr>
          <w:rFonts w:asciiTheme="minorHAnsi" w:hAnsiTheme="minorHAnsi"/>
          <w:sz w:val="24"/>
        </w:rPr>
        <w:t xml:space="preserve"> Diario di bord</w:t>
      </w:r>
      <w:r w:rsidR="00575C5A" w:rsidRPr="00AA0DFE">
        <w:rPr>
          <w:rFonts w:asciiTheme="minorHAnsi" w:hAnsiTheme="minorHAnsi"/>
          <w:sz w:val="24"/>
        </w:rPr>
        <w:t>o secondo il modello fornito da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firmato dal soggetto interessato e attestante il numero effettivo di ore in cui il </w:t>
      </w:r>
      <w:r w:rsidR="00575C5A" w:rsidRPr="00AA0DFE">
        <w:rPr>
          <w:rFonts w:asciiTheme="minorHAnsi" w:hAnsiTheme="minorHAnsi"/>
          <w:sz w:val="24"/>
        </w:rPr>
        <w:t xml:space="preserve">consulente </w:t>
      </w:r>
      <w:r w:rsidRPr="00AA0DFE">
        <w:rPr>
          <w:rFonts w:asciiTheme="minorHAnsi" w:hAnsiTheme="minorHAnsi"/>
          <w:sz w:val="24"/>
        </w:rPr>
        <w:t>è stato impegnato sul piano. Se la mansione svolta all’interno del piano prevede la realizzazione di un prodotto (relazioni, ricerche, dispense, etc.), quest’ultimo deve essere visionabile nell’ambito della visita di controllo amministrativo/contabile.</w:t>
      </w:r>
    </w:p>
    <w:p w:rsidR="003B3DAF" w:rsidRPr="00AA0DFE" w:rsidRDefault="003B3DAF" w:rsidP="003B3DAF">
      <w:pPr>
        <w:rPr>
          <w:rFonts w:asciiTheme="minorHAnsi" w:hAnsiTheme="minorHAnsi"/>
          <w:b/>
          <w:sz w:val="24"/>
        </w:rPr>
      </w:pPr>
      <w:r w:rsidRPr="00AA0DFE">
        <w:rPr>
          <w:rFonts w:asciiTheme="minorHAnsi" w:hAnsiTheme="minorHAnsi"/>
          <w:b/>
          <w:sz w:val="24"/>
        </w:rPr>
        <w:t xml:space="preserve">Spese di viaggio, vitto e alloggio </w:t>
      </w:r>
    </w:p>
    <w:p w:rsidR="006055D6" w:rsidRPr="00AA0DFE" w:rsidRDefault="006055D6" w:rsidP="003B3DAF">
      <w:pPr>
        <w:rPr>
          <w:rFonts w:asciiTheme="minorHAnsi" w:hAnsiTheme="minorHAnsi"/>
          <w:sz w:val="24"/>
        </w:rPr>
      </w:pPr>
      <w:r w:rsidRPr="00AA0DFE">
        <w:rPr>
          <w:rFonts w:asciiTheme="minorHAnsi" w:hAnsiTheme="minorHAnsi"/>
          <w:sz w:val="24"/>
        </w:rPr>
        <w:t>In premessa si ricorda che le spese di alloggio non sono ammesse a contributo in caso di opzione per il reg. UE 651/2014, salvo quelle necessarie per eventuali persone disabili.</w:t>
      </w:r>
    </w:p>
    <w:p w:rsidR="003B3DAF" w:rsidRPr="00AA0DFE" w:rsidRDefault="003B3DAF" w:rsidP="003B3DAF">
      <w:pPr>
        <w:rPr>
          <w:rFonts w:asciiTheme="minorHAnsi" w:hAnsiTheme="minorHAnsi"/>
          <w:sz w:val="24"/>
        </w:rPr>
      </w:pPr>
      <w:r w:rsidRPr="00AA0DFE">
        <w:rPr>
          <w:rFonts w:asciiTheme="minorHAnsi" w:hAnsiTheme="minorHAnsi"/>
          <w:sz w:val="24"/>
        </w:rPr>
        <w:t>Le presenti categorie di spesa non prevedono una fase formale di impegno. Altresì per quanto riguarda le spese di viaggio, vitto e alloggio di personale interno impegnato nel piano, il rimborso va commisurato a quanto previsto nel relativo contratto collettivo di lavoro e le spese vanno preventivamente autorizzate secondo le procedure interne. Per il personale esterno, verranno rimborsate le spese effetti</w:t>
      </w:r>
      <w:r w:rsidR="00872D64" w:rsidRPr="00AA0DFE">
        <w:rPr>
          <w:rFonts w:asciiTheme="minorHAnsi" w:hAnsiTheme="minorHAnsi"/>
          <w:sz w:val="24"/>
        </w:rPr>
        <w:t>vamente sostenute e documentate. A</w:t>
      </w:r>
      <w:r w:rsidRPr="00AA0DFE">
        <w:rPr>
          <w:rFonts w:asciiTheme="minorHAnsi" w:hAnsiTheme="minorHAnsi"/>
          <w:sz w:val="24"/>
        </w:rPr>
        <w:t xml:space="preserve"> tal fine il consulente con Partita IVA inserirà in fattura il dettaglio delle spese sostenute e i relativi giustificativi (titoli di viaggio, scontrini fiscali e/o fatture relative ad albergo o ristorante). </w:t>
      </w:r>
      <w:r w:rsidRPr="00AA0DFE">
        <w:rPr>
          <w:rFonts w:asciiTheme="minorHAnsi" w:hAnsiTheme="minorHAnsi"/>
          <w:sz w:val="24"/>
          <w:shd w:val="clear" w:color="auto" w:fill="FFFFFF" w:themeFill="background1"/>
        </w:rPr>
        <w:t>Per quanto riguarda i collabor</w:t>
      </w:r>
      <w:r w:rsidR="009A44E9" w:rsidRPr="00AA0DFE">
        <w:rPr>
          <w:rFonts w:asciiTheme="minorHAnsi" w:hAnsiTheme="minorHAnsi"/>
          <w:sz w:val="24"/>
          <w:shd w:val="clear" w:color="auto" w:fill="FFFFFF" w:themeFill="background1"/>
        </w:rPr>
        <w:t>atori con contratto</w:t>
      </w:r>
      <w:r w:rsidR="00370B00" w:rsidRPr="00AA0DFE">
        <w:rPr>
          <w:rFonts w:asciiTheme="minorHAnsi" w:hAnsiTheme="minorHAnsi"/>
          <w:sz w:val="24"/>
          <w:shd w:val="clear" w:color="auto" w:fill="FFFFFF" w:themeFill="background1"/>
        </w:rPr>
        <w:t xml:space="preserve"> </w:t>
      </w:r>
      <w:r w:rsidRPr="00AA0DFE">
        <w:rPr>
          <w:rFonts w:asciiTheme="minorHAnsi" w:hAnsiTheme="minorHAnsi"/>
          <w:sz w:val="24"/>
        </w:rPr>
        <w:t>occasionale, le spese sostenute dalla struttura di riferimento verranno riconosciute mediante la presentazione dei suddetti giustificativi.</w:t>
      </w:r>
    </w:p>
    <w:p w:rsidR="001F6681" w:rsidRPr="00AA0DFE" w:rsidRDefault="001F6681" w:rsidP="001F6681">
      <w:pPr>
        <w:pStyle w:val="Default"/>
        <w:ind w:right="40"/>
        <w:jc w:val="both"/>
        <w:rPr>
          <w:rFonts w:asciiTheme="minorHAnsi" w:hAnsiTheme="minorHAnsi"/>
          <w:color w:val="auto"/>
        </w:rPr>
      </w:pPr>
      <w:r w:rsidRPr="00AA0DFE">
        <w:rPr>
          <w:rFonts w:asciiTheme="minorHAnsi" w:hAnsiTheme="minorHAnsi"/>
          <w:color w:val="auto"/>
        </w:rPr>
        <w:t>Per le spese di vitto e alloggio, sia per docenti ed altro personale addetto all’attività formativa che per i lavoratori in formazione, il costo è ammissibile fino ad un massimale di € 250,00 al giorno</w:t>
      </w:r>
      <w:r w:rsidR="00C45482" w:rsidRPr="00AA0DFE">
        <w:rPr>
          <w:rFonts w:asciiTheme="minorHAnsi" w:hAnsiTheme="minorHAnsi"/>
          <w:color w:val="auto"/>
        </w:rPr>
        <w:t xml:space="preserve"> a persona</w:t>
      </w:r>
      <w:r w:rsidRPr="00AA0DFE">
        <w:rPr>
          <w:rFonts w:asciiTheme="minorHAnsi" w:hAnsiTheme="minorHAnsi"/>
          <w:color w:val="auto"/>
        </w:rPr>
        <w:t xml:space="preserve">; </w:t>
      </w:r>
      <w:r w:rsidR="009A44E9" w:rsidRPr="00AA0DFE">
        <w:rPr>
          <w:rFonts w:asciiTheme="minorHAnsi" w:hAnsiTheme="minorHAnsi"/>
          <w:color w:val="auto"/>
        </w:rPr>
        <w:t xml:space="preserve"> s</w:t>
      </w:r>
      <w:r w:rsidR="00FC19F4" w:rsidRPr="00AA0DFE">
        <w:rPr>
          <w:rFonts w:asciiTheme="minorHAnsi" w:hAnsiTheme="minorHAnsi"/>
          <w:color w:val="auto"/>
        </w:rPr>
        <w:t xml:space="preserve">pese di vitto </w:t>
      </w:r>
      <w:r w:rsidRPr="00AA0DFE">
        <w:rPr>
          <w:rFonts w:asciiTheme="minorHAnsi" w:hAnsiTheme="minorHAnsi"/>
          <w:color w:val="auto"/>
        </w:rPr>
        <w:t xml:space="preserve">per </w:t>
      </w:r>
      <w:r w:rsidR="00FC19F4" w:rsidRPr="00AA0DFE">
        <w:rPr>
          <w:rFonts w:asciiTheme="minorHAnsi" w:hAnsiTheme="minorHAnsi"/>
          <w:color w:val="auto"/>
        </w:rPr>
        <w:t xml:space="preserve">gli allievi </w:t>
      </w:r>
      <w:r w:rsidRPr="00AA0DFE">
        <w:rPr>
          <w:rFonts w:asciiTheme="minorHAnsi" w:hAnsiTheme="minorHAnsi"/>
          <w:color w:val="auto"/>
        </w:rPr>
        <w:t>i</w:t>
      </w:r>
      <w:r w:rsidR="00FC19F4" w:rsidRPr="00AA0DFE">
        <w:rPr>
          <w:rFonts w:asciiTheme="minorHAnsi" w:hAnsiTheme="minorHAnsi"/>
          <w:color w:val="auto"/>
        </w:rPr>
        <w:t>n</w:t>
      </w:r>
      <w:r w:rsidRPr="00AA0DFE">
        <w:rPr>
          <w:rFonts w:asciiTheme="minorHAnsi" w:hAnsiTheme="minorHAnsi"/>
          <w:color w:val="auto"/>
        </w:rPr>
        <w:t xml:space="preserve"> corsi semiresidenziali fino ad un massimale di € </w:t>
      </w:r>
      <w:r w:rsidR="00C45482" w:rsidRPr="00AA0DFE">
        <w:rPr>
          <w:rFonts w:asciiTheme="minorHAnsi" w:hAnsiTheme="minorHAnsi"/>
          <w:color w:val="auto"/>
        </w:rPr>
        <w:t>5</w:t>
      </w:r>
      <w:r w:rsidRPr="00AA0DFE">
        <w:rPr>
          <w:rFonts w:asciiTheme="minorHAnsi" w:hAnsiTheme="minorHAnsi"/>
          <w:color w:val="auto"/>
        </w:rPr>
        <w:t>0,00 al giorno</w:t>
      </w:r>
      <w:r w:rsidR="00C45482" w:rsidRPr="00AA0DFE">
        <w:rPr>
          <w:rFonts w:asciiTheme="minorHAnsi" w:hAnsiTheme="minorHAnsi"/>
          <w:color w:val="auto"/>
        </w:rPr>
        <w:t xml:space="preserve"> a persona</w:t>
      </w:r>
      <w:r w:rsidRPr="00AA0DFE">
        <w:rPr>
          <w:rFonts w:asciiTheme="minorHAnsi" w:hAnsiTheme="minorHAnsi"/>
          <w:color w:val="auto"/>
        </w:rPr>
        <w:t>.</w:t>
      </w:r>
    </w:p>
    <w:p w:rsidR="00A3755E" w:rsidRPr="00AA0DFE" w:rsidRDefault="00A3755E" w:rsidP="001F6681">
      <w:pPr>
        <w:pStyle w:val="Default"/>
        <w:ind w:right="40"/>
        <w:jc w:val="both"/>
        <w:rPr>
          <w:rFonts w:asciiTheme="minorHAnsi" w:hAnsiTheme="minorHAnsi"/>
          <w:color w:val="auto"/>
          <w:u w:val="single"/>
        </w:rPr>
      </w:pPr>
    </w:p>
    <w:p w:rsidR="005969B1" w:rsidRPr="00AA0DFE" w:rsidRDefault="005969B1" w:rsidP="003B3DAF">
      <w:pPr>
        <w:rPr>
          <w:rFonts w:asciiTheme="minorHAnsi" w:hAnsiTheme="minorHAnsi"/>
          <w:sz w:val="24"/>
        </w:rPr>
      </w:pPr>
      <w:r w:rsidRPr="00AA0DFE">
        <w:rPr>
          <w:rFonts w:asciiTheme="minorHAnsi" w:hAnsiTheme="minorHAnsi"/>
          <w:sz w:val="24"/>
        </w:rPr>
        <w:lastRenderedPageBreak/>
        <w:t xml:space="preserve">In caso di viaggi deve essere considerato preferenziale l’utilizzo di mezzi pubblici di trasporto, salvo motivata impossibilità o convenienza nell’utilizzo di mezzo proprio. Nel caso di mezzo proprio (autovettura) verrà riconosciuto un rimborso chilometrico pari ad </w:t>
      </w:r>
      <w:r w:rsidR="000D28ED" w:rsidRPr="00AA0DFE">
        <w:rPr>
          <w:rFonts w:asciiTheme="minorHAnsi" w:hAnsiTheme="minorHAnsi"/>
          <w:sz w:val="24"/>
        </w:rPr>
        <w:t xml:space="preserve">un massimo di </w:t>
      </w:r>
      <w:r w:rsidRPr="00AA0DFE">
        <w:rPr>
          <w:rFonts w:asciiTheme="minorHAnsi" w:hAnsiTheme="minorHAnsi"/>
          <w:sz w:val="24"/>
        </w:rPr>
        <w:t>1/5 del costo medio della benzina per chilometro</w:t>
      </w:r>
      <w:r w:rsidR="009A44E9" w:rsidRPr="00AA0DFE">
        <w:rPr>
          <w:rFonts w:asciiTheme="minorHAnsi" w:hAnsiTheme="minorHAnsi"/>
          <w:sz w:val="24"/>
        </w:rPr>
        <w:t xml:space="preserve"> alla data della trasferta</w:t>
      </w:r>
      <w:r w:rsidR="00A5706A" w:rsidRPr="00AA0DFE">
        <w:rPr>
          <w:rFonts w:asciiTheme="minorHAnsi" w:hAnsiTheme="minorHAnsi"/>
          <w:sz w:val="24"/>
        </w:rPr>
        <w:t>. </w:t>
      </w:r>
      <w:r w:rsidRPr="00AA0DFE">
        <w:rPr>
          <w:rFonts w:asciiTheme="minorHAnsi" w:hAnsiTheme="minorHAnsi"/>
          <w:sz w:val="24"/>
        </w:rPr>
        <w:t xml:space="preserve"> Eventuali altri costi (pedaggi autostradali, ecc.) verranno riconosciuti solo con la presentazione del relativo documento di spesa.</w:t>
      </w:r>
    </w:p>
    <w:p w:rsidR="005969B1" w:rsidRPr="00AA0DFE" w:rsidRDefault="005969B1" w:rsidP="003B3DAF">
      <w:pPr>
        <w:rPr>
          <w:rFonts w:asciiTheme="minorHAnsi" w:hAnsiTheme="minorHAnsi"/>
          <w:sz w:val="24"/>
        </w:rPr>
      </w:pPr>
      <w:r w:rsidRPr="00AA0DFE">
        <w:rPr>
          <w:rFonts w:asciiTheme="minorHAnsi" w:hAnsiTheme="minorHAnsi"/>
          <w:sz w:val="24"/>
        </w:rPr>
        <w:t>S</w:t>
      </w:r>
      <w:r w:rsidR="00B46691" w:rsidRPr="00AA0DFE">
        <w:rPr>
          <w:rFonts w:asciiTheme="minorHAnsi" w:hAnsiTheme="minorHAnsi"/>
          <w:sz w:val="24"/>
        </w:rPr>
        <w:t xml:space="preserve">olo in </w:t>
      </w:r>
      <w:r w:rsidRPr="00AA0DFE">
        <w:rPr>
          <w:rFonts w:asciiTheme="minorHAnsi" w:hAnsiTheme="minorHAnsi"/>
          <w:sz w:val="24"/>
        </w:rPr>
        <w:t>casi eccezionali</w:t>
      </w:r>
      <w:r w:rsidR="00C20DB2" w:rsidRPr="00AA0DFE">
        <w:rPr>
          <w:rFonts w:asciiTheme="minorHAnsi" w:hAnsiTheme="minorHAnsi"/>
          <w:sz w:val="24"/>
        </w:rPr>
        <w:t xml:space="preserve"> </w:t>
      </w:r>
      <w:r w:rsidRPr="00AA0DFE">
        <w:rPr>
          <w:rFonts w:asciiTheme="minorHAnsi" w:hAnsiTheme="minorHAnsi"/>
          <w:sz w:val="24"/>
        </w:rPr>
        <w:t>è ammesso l’utilizzo di autovetture a noleggio o taxi</w:t>
      </w:r>
      <w:r w:rsidR="00C20DB2" w:rsidRPr="00AA0DFE">
        <w:rPr>
          <w:rFonts w:asciiTheme="minorHAnsi" w:hAnsiTheme="minorHAnsi"/>
          <w:sz w:val="24"/>
        </w:rPr>
        <w:t xml:space="preserve"> e la relativa richiesta deve essere motivata e autorizzata dal Soggetto Attuatore. L’utilizzo di tali mezzi è ammissibile nei casi in cui il ricorso ai mezzi pubblici risulti effettivamente inconciliabile ed eccessivamente gravoso rispetto alle esigenze, alla tempistica, all’articolazione delle attività e alle caratteristiche soggettive del personale interessato.</w:t>
      </w:r>
    </w:p>
    <w:p w:rsidR="001E0732" w:rsidRPr="00AA0DFE" w:rsidRDefault="001E0732" w:rsidP="001E0732">
      <w:pPr>
        <w:rPr>
          <w:rFonts w:asciiTheme="minorHAnsi" w:hAnsiTheme="minorHAnsi"/>
          <w:bCs/>
          <w:kern w:val="24"/>
          <w:sz w:val="24"/>
        </w:rPr>
      </w:pPr>
      <w:r w:rsidRPr="00AA0DFE">
        <w:rPr>
          <w:rFonts w:asciiTheme="minorHAnsi" w:hAnsiTheme="minorHAnsi"/>
          <w:bCs/>
          <w:kern w:val="24"/>
          <w:sz w:val="24"/>
        </w:rPr>
        <w:t xml:space="preserve">In caso di utilizzo </w:t>
      </w:r>
      <w:r w:rsidR="00D20FF2" w:rsidRPr="00AA0DFE">
        <w:rPr>
          <w:rFonts w:asciiTheme="minorHAnsi" w:hAnsiTheme="minorHAnsi"/>
          <w:bCs/>
          <w:kern w:val="24"/>
          <w:sz w:val="24"/>
        </w:rPr>
        <w:t xml:space="preserve">di mezzi pubblici </w:t>
      </w:r>
      <w:r w:rsidRPr="00AA0DFE">
        <w:rPr>
          <w:rFonts w:asciiTheme="minorHAnsi" w:hAnsiTheme="minorHAnsi"/>
          <w:bCs/>
          <w:kern w:val="24"/>
          <w:sz w:val="24"/>
        </w:rPr>
        <w:t xml:space="preserve">sarà necessario allegare </w:t>
      </w:r>
      <w:r w:rsidR="00D20FF2" w:rsidRPr="00AA0DFE">
        <w:rPr>
          <w:rFonts w:asciiTheme="minorHAnsi" w:hAnsiTheme="minorHAnsi"/>
          <w:bCs/>
          <w:kern w:val="24"/>
          <w:sz w:val="24"/>
        </w:rPr>
        <w:t>i titoli di viaggio, altrimenti</w:t>
      </w:r>
      <w:r w:rsidRPr="00AA0DFE">
        <w:rPr>
          <w:rFonts w:asciiTheme="minorHAnsi" w:hAnsiTheme="minorHAnsi"/>
          <w:bCs/>
          <w:kern w:val="24"/>
          <w:sz w:val="24"/>
        </w:rPr>
        <w:t xml:space="preserve"> i relativi costi non saranno riconosciuti.</w:t>
      </w:r>
    </w:p>
    <w:p w:rsidR="007905F0" w:rsidRPr="00AA0DFE" w:rsidRDefault="007905F0" w:rsidP="007905F0">
      <w:pPr>
        <w:pStyle w:val="Default"/>
        <w:spacing w:before="240" w:after="60"/>
        <w:ind w:right="40"/>
        <w:jc w:val="both"/>
        <w:rPr>
          <w:rFonts w:asciiTheme="minorHAnsi" w:hAnsiTheme="minorHAnsi"/>
          <w:color w:val="auto"/>
        </w:rPr>
      </w:pPr>
      <w:r w:rsidRPr="00AA0DFE">
        <w:rPr>
          <w:rFonts w:asciiTheme="minorHAnsi" w:hAnsiTheme="minorHAnsi"/>
          <w:b/>
          <w:bCs/>
          <w:color w:val="auto"/>
        </w:rPr>
        <w:t xml:space="preserve">Attrezzature e Supporti informatici/audiovisivi </w:t>
      </w:r>
    </w:p>
    <w:p w:rsidR="007905F0" w:rsidRPr="00AA0DFE" w:rsidRDefault="007905F0" w:rsidP="007905F0">
      <w:pPr>
        <w:pStyle w:val="Default"/>
        <w:spacing w:before="280"/>
        <w:ind w:right="40"/>
        <w:jc w:val="both"/>
        <w:rPr>
          <w:rFonts w:asciiTheme="minorHAnsi" w:hAnsiTheme="minorHAnsi"/>
          <w:color w:val="auto"/>
        </w:rPr>
      </w:pPr>
      <w:r w:rsidRPr="00AA0DFE">
        <w:rPr>
          <w:rFonts w:asciiTheme="minorHAnsi" w:hAnsiTheme="minorHAnsi"/>
          <w:color w:val="auto"/>
        </w:rPr>
        <w:t xml:space="preserve">Sono ammissibili le seguenti voci di spesa: </w:t>
      </w:r>
    </w:p>
    <w:p w:rsidR="007905F0" w:rsidRPr="00AA0DFE" w:rsidRDefault="007905F0" w:rsidP="007905F0">
      <w:pPr>
        <w:pStyle w:val="Default"/>
        <w:ind w:right="40"/>
        <w:jc w:val="both"/>
        <w:rPr>
          <w:rFonts w:asciiTheme="minorHAnsi" w:hAnsiTheme="minorHAnsi"/>
          <w:color w:val="auto"/>
        </w:rPr>
      </w:pPr>
    </w:p>
    <w:p w:rsidR="002A66B1" w:rsidRPr="00AA0DFE" w:rsidRDefault="002A66B1" w:rsidP="007905F0">
      <w:pPr>
        <w:pStyle w:val="Default"/>
        <w:ind w:left="1500" w:hanging="360"/>
        <w:jc w:val="both"/>
        <w:rPr>
          <w:rFonts w:asciiTheme="minorHAnsi" w:hAnsiTheme="minorHAnsi"/>
          <w:color w:val="auto"/>
        </w:rPr>
      </w:pPr>
      <w:r w:rsidRPr="00AA0DFE">
        <w:rPr>
          <w:rFonts w:asciiTheme="minorHAnsi" w:hAnsiTheme="minorHAnsi"/>
          <w:color w:val="auto"/>
        </w:rPr>
        <w:t>− Ammortamento;</w:t>
      </w:r>
    </w:p>
    <w:p w:rsidR="007905F0" w:rsidRPr="00AA0DFE" w:rsidRDefault="007905F0" w:rsidP="007905F0">
      <w:pPr>
        <w:pStyle w:val="Default"/>
        <w:ind w:left="1500" w:hanging="360"/>
        <w:jc w:val="both"/>
        <w:rPr>
          <w:rFonts w:asciiTheme="minorHAnsi" w:hAnsiTheme="minorHAnsi"/>
          <w:color w:val="auto"/>
        </w:rPr>
      </w:pPr>
      <w:r w:rsidRPr="00AA0DFE">
        <w:rPr>
          <w:rFonts w:asciiTheme="minorHAnsi" w:hAnsiTheme="minorHAnsi"/>
          <w:color w:val="auto"/>
        </w:rPr>
        <w:t>− Noleggio o leasing</w:t>
      </w:r>
      <w:r w:rsidR="002A66B1" w:rsidRPr="00AA0DFE">
        <w:rPr>
          <w:rFonts w:asciiTheme="minorHAnsi" w:hAnsiTheme="minorHAnsi"/>
          <w:color w:val="auto"/>
        </w:rPr>
        <w:t>;</w:t>
      </w:r>
      <w:r w:rsidRPr="00AA0DFE">
        <w:rPr>
          <w:rFonts w:asciiTheme="minorHAnsi" w:hAnsiTheme="minorHAnsi"/>
          <w:color w:val="auto"/>
        </w:rPr>
        <w:t xml:space="preserve"> </w:t>
      </w:r>
    </w:p>
    <w:p w:rsidR="007905F0" w:rsidRPr="00AA0DFE" w:rsidRDefault="007905F0" w:rsidP="007905F0">
      <w:pPr>
        <w:pStyle w:val="Default"/>
        <w:ind w:left="1500" w:hanging="360"/>
        <w:jc w:val="both"/>
        <w:rPr>
          <w:rFonts w:asciiTheme="minorHAnsi" w:hAnsiTheme="minorHAnsi"/>
          <w:color w:val="auto"/>
        </w:rPr>
      </w:pPr>
      <w:r w:rsidRPr="00AA0DFE">
        <w:rPr>
          <w:rFonts w:asciiTheme="minorHAnsi" w:hAnsiTheme="minorHAnsi"/>
          <w:color w:val="auto"/>
        </w:rPr>
        <w:t>− Manutenzione ordinaria</w:t>
      </w:r>
      <w:r w:rsidR="002A66B1" w:rsidRPr="00AA0DFE">
        <w:rPr>
          <w:rFonts w:asciiTheme="minorHAnsi" w:hAnsiTheme="minorHAnsi"/>
          <w:color w:val="auto"/>
        </w:rPr>
        <w:t>;</w:t>
      </w:r>
      <w:r w:rsidRPr="00AA0DFE">
        <w:rPr>
          <w:rFonts w:asciiTheme="minorHAnsi" w:hAnsiTheme="minorHAnsi"/>
          <w:color w:val="auto"/>
        </w:rPr>
        <w:t xml:space="preserve"> </w:t>
      </w:r>
    </w:p>
    <w:p w:rsidR="007905F0" w:rsidRPr="00AA0DFE" w:rsidRDefault="002A66B1" w:rsidP="007905F0">
      <w:pPr>
        <w:pStyle w:val="Default"/>
        <w:ind w:left="1500" w:hanging="360"/>
        <w:jc w:val="both"/>
        <w:rPr>
          <w:rFonts w:asciiTheme="minorHAnsi" w:hAnsiTheme="minorHAnsi"/>
          <w:color w:val="auto"/>
        </w:rPr>
      </w:pPr>
      <w:r w:rsidRPr="00AA0DFE">
        <w:rPr>
          <w:rFonts w:asciiTheme="minorHAnsi" w:hAnsiTheme="minorHAnsi"/>
          <w:color w:val="auto"/>
        </w:rPr>
        <w:t>− Acquisto, solo se previsto nel preventivo del formulario presentato.</w:t>
      </w:r>
    </w:p>
    <w:p w:rsidR="007905F0" w:rsidRPr="00AA0DFE" w:rsidRDefault="007905F0" w:rsidP="007905F0">
      <w:pPr>
        <w:pStyle w:val="Default"/>
        <w:rPr>
          <w:rFonts w:asciiTheme="minorHAnsi" w:hAnsiTheme="minorHAnsi"/>
          <w:color w:val="auto"/>
        </w:rPr>
      </w:pP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Tali costi sono riconosciuti esclusivamente per il periodo di svolgimento dell’intervento. È ammissibile il rimborso del costo sostenuto per l’acquisto di attrezzature il cui costo unitario non superi Euro 516,00, inclusa l’IVA. </w:t>
      </w:r>
      <w:r w:rsidR="00651A5E" w:rsidRPr="00AA0DFE">
        <w:rPr>
          <w:rFonts w:asciiTheme="minorHAnsi" w:hAnsiTheme="minorHAnsi"/>
          <w:color w:val="auto"/>
        </w:rPr>
        <w:t xml:space="preserve">Il riconoscimento dei costi sostenuti per l'acquisto di attrezzature è </w:t>
      </w:r>
      <w:r w:rsidR="00B34369" w:rsidRPr="00AA0DFE">
        <w:rPr>
          <w:rFonts w:asciiTheme="minorHAnsi" w:hAnsiTheme="minorHAnsi"/>
          <w:color w:val="auto"/>
        </w:rPr>
        <w:t>in ogni caso</w:t>
      </w:r>
      <w:r w:rsidR="00651A5E" w:rsidRPr="00AA0DFE">
        <w:rPr>
          <w:rFonts w:asciiTheme="minorHAnsi" w:hAnsiTheme="minorHAnsi"/>
          <w:color w:val="auto"/>
        </w:rPr>
        <w:t xml:space="preserve"> subordinato alla dimostrazione dell'effettiva convenienza rispetto al noleggio, e dovranno essere comunque richiesti almeno tre preventivi per la scelta delle condizioni più conv</w:t>
      </w:r>
      <w:r w:rsidR="00B34369" w:rsidRPr="00AA0DFE">
        <w:rPr>
          <w:rFonts w:asciiTheme="minorHAnsi" w:hAnsiTheme="minorHAnsi"/>
          <w:color w:val="auto"/>
        </w:rPr>
        <w:t xml:space="preserve">enienti,  come specificato nella Circ. 2/2009 MLPS e nelle </w:t>
      </w:r>
      <w:r w:rsidR="00651A5E" w:rsidRPr="00AA0DFE">
        <w:rPr>
          <w:rFonts w:asciiTheme="minorHAnsi" w:hAnsiTheme="minorHAnsi"/>
          <w:color w:val="auto"/>
        </w:rPr>
        <w:t>"Linee guida sui costi ammissibili in applicazione della Circolare n. 36 del 18.11.2003 ".</w:t>
      </w:r>
    </w:p>
    <w:p w:rsidR="007905F0" w:rsidRPr="00AA0DFE" w:rsidRDefault="007905F0" w:rsidP="007905F0">
      <w:pPr>
        <w:pStyle w:val="Default"/>
        <w:ind w:right="40"/>
        <w:jc w:val="both"/>
        <w:rPr>
          <w:rFonts w:asciiTheme="minorHAnsi" w:hAnsiTheme="minorHAnsi"/>
          <w:color w:val="auto"/>
        </w:rPr>
      </w:pP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Nel caso in cui le attrezzature siano utilizzate per più attività, i costi vanno imputati all’iniziativa finanziata da </w:t>
      </w:r>
      <w:proofErr w:type="spellStart"/>
      <w:r w:rsidR="003E6159" w:rsidRPr="00AA0DFE">
        <w:rPr>
          <w:rFonts w:asciiTheme="minorHAnsi" w:hAnsiTheme="minorHAnsi"/>
          <w:color w:val="auto"/>
        </w:rPr>
        <w:t>FOR.AGRI</w:t>
      </w:r>
      <w:proofErr w:type="spellEnd"/>
      <w:r w:rsidRPr="00AA0DFE">
        <w:rPr>
          <w:rFonts w:asciiTheme="minorHAnsi" w:hAnsiTheme="minorHAnsi"/>
          <w:color w:val="auto"/>
        </w:rPr>
        <w:t xml:space="preserve"> in proporzione ad un parametro di utilizzo, che può essere il tempo di utilizzo o il numero di utilizzatori. </w:t>
      </w:r>
    </w:p>
    <w:p w:rsidR="007905F0" w:rsidRPr="00AA0DFE" w:rsidRDefault="007905F0" w:rsidP="007905F0">
      <w:pPr>
        <w:pStyle w:val="Default"/>
        <w:ind w:right="40"/>
        <w:jc w:val="both"/>
        <w:rPr>
          <w:rFonts w:asciiTheme="minorHAnsi" w:hAnsiTheme="minorHAnsi"/>
          <w:color w:val="auto"/>
          <w:u w:val="single"/>
        </w:rPr>
      </w:pP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Non sono ammissibili le spese relative ad attrezzature per il cui acquisto si è beneficiato di un finanziamento pubblico (regionale, nazionale o comunitario). </w:t>
      </w:r>
    </w:p>
    <w:p w:rsidR="007905F0" w:rsidRPr="00AA0DFE" w:rsidRDefault="007905F0" w:rsidP="007905F0">
      <w:pPr>
        <w:pStyle w:val="Default"/>
        <w:ind w:right="40"/>
        <w:jc w:val="both"/>
        <w:rPr>
          <w:rFonts w:asciiTheme="minorHAnsi" w:hAnsiTheme="minorHAnsi"/>
          <w:color w:val="auto"/>
        </w:rPr>
      </w:pPr>
    </w:p>
    <w:p w:rsidR="007905F0" w:rsidRPr="00AA0DFE" w:rsidRDefault="007905F0" w:rsidP="003B60FE">
      <w:pPr>
        <w:pStyle w:val="Default"/>
        <w:ind w:right="40"/>
        <w:jc w:val="both"/>
        <w:rPr>
          <w:rFonts w:asciiTheme="minorHAnsi" w:hAnsiTheme="minorHAnsi"/>
          <w:color w:val="auto"/>
        </w:rPr>
      </w:pPr>
      <w:r w:rsidRPr="00AA0DFE">
        <w:rPr>
          <w:rFonts w:asciiTheme="minorHAnsi" w:hAnsiTheme="minorHAnsi"/>
          <w:color w:val="auto"/>
        </w:rPr>
        <w:t xml:space="preserve">Per le aliquote di ammortamento si fa riferimento al D.M. 31/12/88 del Ministero delle Finanze. Per attrezzature informatiche possono essere utilizzate le seguenti aliquote: </w:t>
      </w:r>
      <w:r w:rsidR="003B60FE" w:rsidRPr="00AA0DFE">
        <w:rPr>
          <w:rFonts w:asciiTheme="minorHAnsi" w:hAnsiTheme="minorHAnsi"/>
          <w:color w:val="auto"/>
        </w:rPr>
        <w:t xml:space="preserve">Hardware 33%, </w:t>
      </w:r>
      <w:r w:rsidRPr="00AA0DFE">
        <w:rPr>
          <w:rFonts w:asciiTheme="minorHAnsi" w:hAnsiTheme="minorHAnsi"/>
          <w:color w:val="auto"/>
        </w:rPr>
        <w:t>Software 50%</w:t>
      </w:r>
      <w:r w:rsidR="003B60FE" w:rsidRPr="00AA0DFE">
        <w:rPr>
          <w:rFonts w:asciiTheme="minorHAnsi" w:hAnsiTheme="minorHAnsi"/>
          <w:color w:val="auto"/>
        </w:rPr>
        <w:t>.</w:t>
      </w:r>
      <w:r w:rsidRPr="00AA0DFE">
        <w:rPr>
          <w:rFonts w:asciiTheme="minorHAnsi" w:hAnsiTheme="minorHAnsi"/>
          <w:color w:val="auto"/>
        </w:rPr>
        <w:t xml:space="preserve"> </w:t>
      </w:r>
    </w:p>
    <w:p w:rsidR="00043A30" w:rsidRPr="00AA0DFE" w:rsidRDefault="007905F0" w:rsidP="00043A30">
      <w:pPr>
        <w:pStyle w:val="Default"/>
        <w:ind w:right="40"/>
        <w:jc w:val="both"/>
        <w:rPr>
          <w:rFonts w:asciiTheme="minorHAnsi" w:hAnsiTheme="minorHAnsi"/>
          <w:color w:val="auto"/>
        </w:rPr>
      </w:pPr>
      <w:r w:rsidRPr="00AA0DFE">
        <w:rPr>
          <w:rFonts w:asciiTheme="minorHAnsi" w:hAnsiTheme="minorHAnsi"/>
          <w:color w:val="auto"/>
        </w:rPr>
        <w:t xml:space="preserve">Quando il bene è in locazione, è ammissibile un importo pari al relativo canone (da riproporzionare in caso di parziale utilizzo). </w:t>
      </w:r>
    </w:p>
    <w:p w:rsidR="007905F0" w:rsidRPr="00AA0DFE" w:rsidRDefault="003B60FE" w:rsidP="00043A30">
      <w:pPr>
        <w:pStyle w:val="Default"/>
        <w:ind w:right="40"/>
        <w:jc w:val="both"/>
        <w:rPr>
          <w:rFonts w:asciiTheme="minorHAnsi" w:hAnsiTheme="minorHAnsi"/>
          <w:color w:val="auto"/>
        </w:rPr>
      </w:pPr>
      <w:r w:rsidRPr="00AA0DFE">
        <w:rPr>
          <w:rFonts w:asciiTheme="minorHAnsi" w:hAnsiTheme="minorHAnsi"/>
          <w:color w:val="auto"/>
        </w:rPr>
        <w:t>Il</w:t>
      </w:r>
      <w:r w:rsidR="007905F0" w:rsidRPr="00AA0DFE">
        <w:rPr>
          <w:rFonts w:asciiTheme="minorHAnsi" w:hAnsiTheme="minorHAnsi"/>
          <w:color w:val="auto"/>
        </w:rPr>
        <w:t xml:space="preserve"> contratto di leasing è equiparabile per le relative quote ad un contratto di locazione ad esclusione della quota e degli oneri amministrativi e bancari ad esso collegati. L’importo massimo ammissibile al finanziamento non deve superare il valore commerciale netto del bene dato in leasing. </w:t>
      </w:r>
    </w:p>
    <w:p w:rsidR="00043A30" w:rsidRPr="00AA0DFE" w:rsidRDefault="00043A30" w:rsidP="007905F0">
      <w:pPr>
        <w:pStyle w:val="Default"/>
        <w:ind w:right="40"/>
        <w:jc w:val="both"/>
        <w:rPr>
          <w:rFonts w:asciiTheme="minorHAnsi" w:hAnsiTheme="minorHAnsi" w:cs="Times New Roman"/>
          <w:color w:val="auto"/>
        </w:rPr>
      </w:pPr>
    </w:p>
    <w:p w:rsidR="007905F0" w:rsidRPr="00AA0DFE" w:rsidRDefault="007905F0" w:rsidP="007905F0">
      <w:pPr>
        <w:pStyle w:val="Default"/>
        <w:ind w:right="40"/>
        <w:jc w:val="both"/>
        <w:rPr>
          <w:rFonts w:asciiTheme="minorHAnsi" w:hAnsiTheme="minorHAnsi" w:cs="Times New Roman"/>
          <w:color w:val="auto"/>
        </w:rPr>
      </w:pPr>
      <w:r w:rsidRPr="00AA0DFE">
        <w:rPr>
          <w:rFonts w:asciiTheme="minorHAnsi" w:hAnsiTheme="minorHAnsi" w:cs="Times New Roman"/>
          <w:color w:val="auto"/>
        </w:rPr>
        <w:lastRenderedPageBreak/>
        <w:t>Nei casi consentiti di acquisizione delle attrezzature tramite leasing, deve esserne mantenuta la des</w:t>
      </w:r>
      <w:r w:rsidR="005409D9" w:rsidRPr="00AA0DFE">
        <w:rPr>
          <w:rFonts w:asciiTheme="minorHAnsi" w:hAnsiTheme="minorHAnsi" w:cs="Times New Roman"/>
          <w:color w:val="auto"/>
        </w:rPr>
        <w:t>tinazione d’uso per almeno tr</w:t>
      </w:r>
      <w:r w:rsidRPr="00AA0DFE">
        <w:rPr>
          <w:rFonts w:asciiTheme="minorHAnsi" w:hAnsiTheme="minorHAnsi" w:cs="Times New Roman"/>
          <w:color w:val="auto"/>
        </w:rPr>
        <w:t xml:space="preserve">e anni. </w:t>
      </w:r>
    </w:p>
    <w:p w:rsidR="007905F0" w:rsidRPr="00AA0DFE" w:rsidRDefault="007905F0" w:rsidP="007905F0">
      <w:pPr>
        <w:pStyle w:val="Default"/>
        <w:ind w:right="40"/>
        <w:jc w:val="both"/>
        <w:rPr>
          <w:rFonts w:asciiTheme="minorHAnsi" w:hAnsiTheme="minorHAnsi" w:cs="Times New Roman"/>
          <w:color w:val="auto"/>
        </w:rPr>
      </w:pPr>
      <w:r w:rsidRPr="00AA0DFE">
        <w:rPr>
          <w:rFonts w:asciiTheme="minorHAnsi" w:hAnsiTheme="minorHAnsi" w:cs="Times New Roman"/>
          <w:color w:val="auto"/>
        </w:rPr>
        <w:t xml:space="preserve">Le spese per la manutenzione ordinaria delle attrezzature in locazione sono ammissibili se nel contratto non risultano a carico del locatore. </w:t>
      </w:r>
    </w:p>
    <w:p w:rsidR="007905F0" w:rsidRPr="00AA0DFE" w:rsidRDefault="007905F0" w:rsidP="00872D64">
      <w:pPr>
        <w:rPr>
          <w:rFonts w:asciiTheme="minorHAnsi" w:hAnsiTheme="minorHAnsi"/>
          <w:b/>
          <w:sz w:val="24"/>
        </w:rPr>
      </w:pPr>
      <w:r w:rsidRPr="00AA0DFE">
        <w:rPr>
          <w:rFonts w:asciiTheme="minorHAnsi" w:hAnsiTheme="minorHAnsi"/>
          <w:b/>
          <w:sz w:val="24"/>
        </w:rPr>
        <w:t xml:space="preserve">Materiali didattici e di consumo </w:t>
      </w:r>
    </w:p>
    <w:p w:rsidR="007905F0" w:rsidRPr="00AA0DFE" w:rsidRDefault="007905F0" w:rsidP="00043A30">
      <w:pPr>
        <w:pStyle w:val="Default"/>
        <w:spacing w:before="280"/>
        <w:ind w:right="40"/>
        <w:jc w:val="both"/>
        <w:rPr>
          <w:rFonts w:asciiTheme="minorHAnsi" w:hAnsiTheme="minorHAnsi"/>
          <w:color w:val="auto"/>
        </w:rPr>
      </w:pPr>
      <w:r w:rsidRPr="00AA0DFE">
        <w:rPr>
          <w:rFonts w:asciiTheme="minorHAnsi" w:hAnsiTheme="minorHAnsi"/>
          <w:color w:val="auto"/>
        </w:rPr>
        <w:t xml:space="preserve">Sono ammissibili le seguenti voci di spesa: </w:t>
      </w:r>
    </w:p>
    <w:p w:rsidR="007905F0" w:rsidRPr="00AA0DFE" w:rsidRDefault="007905F0" w:rsidP="007905F0">
      <w:pPr>
        <w:pStyle w:val="Default"/>
        <w:ind w:left="1500" w:hanging="360"/>
        <w:jc w:val="both"/>
        <w:rPr>
          <w:rFonts w:asciiTheme="minorHAnsi" w:hAnsiTheme="minorHAnsi"/>
          <w:color w:val="auto"/>
        </w:rPr>
      </w:pPr>
      <w:r w:rsidRPr="00AA0DFE">
        <w:rPr>
          <w:rFonts w:asciiTheme="minorHAnsi" w:hAnsiTheme="minorHAnsi"/>
          <w:color w:val="auto"/>
        </w:rPr>
        <w:t xml:space="preserve">− Materiale di </w:t>
      </w:r>
      <w:r w:rsidR="00B05889" w:rsidRPr="00AA0DFE">
        <w:rPr>
          <w:rFonts w:asciiTheme="minorHAnsi" w:hAnsiTheme="minorHAnsi"/>
          <w:color w:val="auto"/>
        </w:rPr>
        <w:t>consumo in dotazione collettiva;</w:t>
      </w:r>
    </w:p>
    <w:p w:rsidR="007905F0" w:rsidRPr="00AA0DFE" w:rsidRDefault="007905F0" w:rsidP="007905F0">
      <w:pPr>
        <w:pStyle w:val="Default"/>
        <w:ind w:left="1500" w:hanging="360"/>
        <w:jc w:val="both"/>
        <w:rPr>
          <w:rFonts w:asciiTheme="minorHAnsi" w:hAnsiTheme="minorHAnsi"/>
          <w:color w:val="auto"/>
        </w:rPr>
      </w:pPr>
      <w:r w:rsidRPr="00AA0DFE">
        <w:rPr>
          <w:rFonts w:asciiTheme="minorHAnsi" w:hAnsiTheme="minorHAnsi"/>
          <w:color w:val="auto"/>
        </w:rPr>
        <w:t>− Materiale di c</w:t>
      </w:r>
      <w:r w:rsidR="0024641F" w:rsidRPr="00AA0DFE">
        <w:rPr>
          <w:rFonts w:asciiTheme="minorHAnsi" w:hAnsiTheme="minorHAnsi"/>
          <w:color w:val="auto"/>
        </w:rPr>
        <w:t>onsumo in dotazione individuale</w:t>
      </w:r>
      <w:r w:rsidR="00B05889" w:rsidRPr="00AA0DFE">
        <w:rPr>
          <w:rFonts w:asciiTheme="minorHAnsi" w:hAnsiTheme="minorHAnsi"/>
          <w:color w:val="auto"/>
        </w:rPr>
        <w:t>.</w:t>
      </w:r>
    </w:p>
    <w:p w:rsidR="007905F0" w:rsidRPr="00AA0DFE" w:rsidRDefault="007905F0" w:rsidP="007905F0">
      <w:pPr>
        <w:pStyle w:val="Default"/>
        <w:rPr>
          <w:rFonts w:asciiTheme="minorHAnsi" w:hAnsiTheme="minorHAnsi"/>
          <w:color w:val="auto"/>
        </w:rPr>
      </w:pPr>
    </w:p>
    <w:p w:rsidR="00043A3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Il materiale didattico e di consumo se è in dotazione collettiva, è affidato ai docenti, tutor o altro</w:t>
      </w:r>
      <w:r w:rsidR="00B25600" w:rsidRPr="00AA0DFE">
        <w:rPr>
          <w:rFonts w:asciiTheme="minorHAnsi" w:hAnsiTheme="minorHAnsi"/>
          <w:color w:val="auto"/>
        </w:rPr>
        <w:t xml:space="preserve"> personale</w:t>
      </w:r>
      <w:r w:rsidRPr="00AA0DFE">
        <w:rPr>
          <w:rFonts w:asciiTheme="minorHAnsi" w:hAnsiTheme="minorHAnsi"/>
          <w:color w:val="auto"/>
        </w:rPr>
        <w:t xml:space="preserve">. </w:t>
      </w: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Il materiale didattico d’uso individuale è quello consegnato gratuitamente e senza obbligo di restituzione ai partecipanti (penne, quaderni, block notes, libri, dispen</w:t>
      </w:r>
      <w:r w:rsidR="00A95387" w:rsidRPr="00AA0DFE">
        <w:rPr>
          <w:rFonts w:asciiTheme="minorHAnsi" w:hAnsiTheme="minorHAnsi"/>
          <w:color w:val="auto"/>
        </w:rPr>
        <w:t>se, attrezzatura minuta, ecc.) e indicato nel Registro del materiale didattico.</w:t>
      </w: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Il materiale può essere acquistato o prelevato da magazzino. In quest’ultimo caso si può indicare, come mese cui si riferisce la spesa, quello in cui il materiale è stato prelevato dal magazzino e come costo l’ultimo sostenuto per analoga fornitura. </w:t>
      </w:r>
    </w:p>
    <w:p w:rsidR="007905F0" w:rsidRPr="00AA0DFE" w:rsidRDefault="00043A30" w:rsidP="0021449B">
      <w:pPr>
        <w:rPr>
          <w:rFonts w:asciiTheme="minorHAnsi" w:hAnsiTheme="minorHAnsi"/>
          <w:b/>
          <w:sz w:val="24"/>
        </w:rPr>
      </w:pPr>
      <w:r w:rsidRPr="00AA0DFE">
        <w:rPr>
          <w:rFonts w:asciiTheme="minorHAnsi" w:hAnsiTheme="minorHAnsi"/>
          <w:b/>
          <w:sz w:val="24"/>
        </w:rPr>
        <w:t xml:space="preserve">Spese di locazione o </w:t>
      </w:r>
      <w:r w:rsidR="007905F0" w:rsidRPr="00AA0DFE">
        <w:rPr>
          <w:rFonts w:asciiTheme="minorHAnsi" w:hAnsiTheme="minorHAnsi"/>
          <w:b/>
          <w:sz w:val="24"/>
        </w:rPr>
        <w:t xml:space="preserve"> ammortamento delle aule </w:t>
      </w:r>
    </w:p>
    <w:p w:rsidR="007905F0" w:rsidRPr="00AA0DFE" w:rsidRDefault="007905F0" w:rsidP="00043A30">
      <w:pPr>
        <w:pStyle w:val="Default"/>
        <w:spacing w:before="280"/>
        <w:ind w:right="40"/>
        <w:jc w:val="both"/>
        <w:rPr>
          <w:rFonts w:asciiTheme="minorHAnsi" w:hAnsiTheme="minorHAnsi"/>
          <w:color w:val="auto"/>
        </w:rPr>
      </w:pPr>
      <w:r w:rsidRPr="00AA0DFE">
        <w:rPr>
          <w:rFonts w:asciiTheme="minorHAnsi" w:hAnsiTheme="minorHAnsi"/>
          <w:color w:val="auto"/>
        </w:rPr>
        <w:t>Sono ammissibili i costi relativi ai locali utilizzati come sede operativa delle attività del Piano Formativo</w:t>
      </w:r>
      <w:r w:rsidR="00DA4559" w:rsidRPr="00AA0DFE">
        <w:rPr>
          <w:rFonts w:asciiTheme="minorHAnsi" w:hAnsiTheme="minorHAnsi"/>
          <w:color w:val="auto"/>
        </w:rPr>
        <w:t xml:space="preserve">, da inserire nella voce “Immobili”, all’interno della macrovoce 3, </w:t>
      </w:r>
      <w:r w:rsidRPr="00AA0DFE">
        <w:rPr>
          <w:rFonts w:asciiTheme="minorHAnsi" w:hAnsiTheme="minorHAnsi"/>
          <w:color w:val="auto"/>
        </w:rPr>
        <w:t>e come sede di svolgimento dell’azione formativa</w:t>
      </w:r>
      <w:r w:rsidR="00DA4559" w:rsidRPr="00AA0DFE">
        <w:rPr>
          <w:rFonts w:asciiTheme="minorHAnsi" w:hAnsiTheme="minorHAnsi"/>
          <w:color w:val="auto"/>
        </w:rPr>
        <w:t>, da inserire nella voce “aule e locali didattici”, all’interno della macrovoce 2</w:t>
      </w:r>
      <w:r w:rsidRPr="00AA0DFE">
        <w:rPr>
          <w:rFonts w:asciiTheme="minorHAnsi" w:hAnsiTheme="minorHAnsi"/>
          <w:color w:val="auto"/>
        </w:rPr>
        <w:t xml:space="preserve">. </w:t>
      </w:r>
    </w:p>
    <w:p w:rsidR="0021449B" w:rsidRPr="00AA0DFE" w:rsidRDefault="0021449B" w:rsidP="007905F0">
      <w:pPr>
        <w:pStyle w:val="Default"/>
        <w:ind w:right="40"/>
        <w:jc w:val="both"/>
        <w:rPr>
          <w:rFonts w:asciiTheme="minorHAnsi" w:hAnsiTheme="minorHAnsi"/>
          <w:b/>
          <w:color w:val="auto"/>
        </w:rPr>
      </w:pPr>
    </w:p>
    <w:p w:rsidR="007905F0" w:rsidRPr="00AA0DFE" w:rsidRDefault="007905F0" w:rsidP="007905F0">
      <w:pPr>
        <w:pStyle w:val="Default"/>
        <w:ind w:right="40"/>
        <w:jc w:val="both"/>
        <w:rPr>
          <w:rFonts w:asciiTheme="minorHAnsi" w:hAnsiTheme="minorHAnsi"/>
          <w:b/>
          <w:color w:val="auto"/>
        </w:rPr>
      </w:pPr>
      <w:r w:rsidRPr="00AA0DFE">
        <w:rPr>
          <w:rFonts w:asciiTheme="minorHAnsi" w:hAnsiTheme="minorHAnsi"/>
          <w:b/>
          <w:color w:val="auto"/>
        </w:rPr>
        <w:t xml:space="preserve">Tali costi si riferiscono: </w:t>
      </w:r>
    </w:p>
    <w:p w:rsidR="004F402A" w:rsidRPr="00AA0DFE" w:rsidRDefault="004F402A" w:rsidP="007905F0">
      <w:pPr>
        <w:pStyle w:val="Default"/>
        <w:ind w:right="40"/>
        <w:jc w:val="both"/>
        <w:rPr>
          <w:rFonts w:asciiTheme="minorHAnsi" w:hAnsiTheme="minorHAnsi"/>
          <w:color w:val="auto"/>
        </w:rPr>
      </w:pPr>
    </w:p>
    <w:p w:rsidR="007905F0" w:rsidRPr="00AA0DFE" w:rsidRDefault="007905F0" w:rsidP="005C685D">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004F402A" w:rsidRPr="00AA0DFE">
        <w:rPr>
          <w:rFonts w:asciiTheme="minorHAnsi" w:hAnsiTheme="minorHAnsi"/>
          <w:color w:val="auto"/>
        </w:rPr>
        <w:tab/>
      </w:r>
      <w:r w:rsidRPr="00AA0DFE">
        <w:rPr>
          <w:rFonts w:asciiTheme="minorHAnsi" w:hAnsiTheme="minorHAnsi"/>
          <w:color w:val="auto"/>
        </w:rPr>
        <w:t xml:space="preserve">al canone di locazione; </w:t>
      </w:r>
    </w:p>
    <w:p w:rsidR="007905F0" w:rsidRPr="00AA0DFE" w:rsidRDefault="007905F0" w:rsidP="005C685D">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00F95B81" w:rsidRPr="00AA0DFE">
        <w:rPr>
          <w:rFonts w:asciiTheme="minorHAnsi" w:hAnsiTheme="minorHAnsi"/>
          <w:color w:val="auto"/>
        </w:rPr>
        <w:tab/>
      </w:r>
      <w:r w:rsidRPr="00AA0DFE">
        <w:rPr>
          <w:rFonts w:asciiTheme="minorHAnsi" w:hAnsiTheme="minorHAnsi"/>
          <w:color w:val="auto"/>
        </w:rPr>
        <w:t xml:space="preserve">alla quota di ammortamento, se i locali sono di proprietà del Soggetto </w:t>
      </w:r>
      <w:r w:rsidR="00605A8E" w:rsidRPr="00AA0DFE">
        <w:rPr>
          <w:rFonts w:asciiTheme="minorHAnsi" w:hAnsiTheme="minorHAnsi"/>
          <w:color w:val="auto"/>
        </w:rPr>
        <w:t>Attuatore</w:t>
      </w:r>
      <w:r w:rsidRPr="00AA0DFE">
        <w:rPr>
          <w:rFonts w:asciiTheme="minorHAnsi" w:hAnsiTheme="minorHAnsi"/>
          <w:color w:val="auto"/>
        </w:rPr>
        <w:t xml:space="preserve">; </w:t>
      </w:r>
    </w:p>
    <w:p w:rsidR="007905F0" w:rsidRPr="00AA0DFE" w:rsidRDefault="007905F0" w:rsidP="005C685D">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004F402A" w:rsidRPr="00AA0DFE">
        <w:rPr>
          <w:rFonts w:asciiTheme="minorHAnsi" w:hAnsiTheme="minorHAnsi"/>
          <w:color w:val="auto"/>
        </w:rPr>
        <w:tab/>
      </w:r>
      <w:r w:rsidRPr="00AA0DFE">
        <w:rPr>
          <w:rFonts w:asciiTheme="minorHAnsi" w:hAnsiTheme="minorHAnsi"/>
          <w:color w:val="auto"/>
        </w:rPr>
        <w:t xml:space="preserve">alla manutenzione ordinaria dei locali utilizzati. </w:t>
      </w: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Per i locali presi in affitto la spesa ammissibile è data dal canone di locazione rapportato alla superficie utilizzata per l’iniziativa finanziata da </w:t>
      </w:r>
      <w:proofErr w:type="spellStart"/>
      <w:r w:rsidR="003E6159" w:rsidRPr="00AA0DFE">
        <w:rPr>
          <w:rFonts w:asciiTheme="minorHAnsi" w:hAnsiTheme="minorHAnsi"/>
          <w:color w:val="auto"/>
        </w:rPr>
        <w:t>FOR.AGRI</w:t>
      </w:r>
      <w:proofErr w:type="spellEnd"/>
      <w:r w:rsidR="004F402A" w:rsidRPr="00AA0DFE">
        <w:rPr>
          <w:rFonts w:asciiTheme="minorHAnsi" w:hAnsiTheme="minorHAnsi"/>
          <w:color w:val="auto"/>
        </w:rPr>
        <w:t xml:space="preserve"> </w:t>
      </w:r>
      <w:r w:rsidRPr="00AA0DFE">
        <w:rPr>
          <w:rFonts w:asciiTheme="minorHAnsi" w:hAnsiTheme="minorHAnsi"/>
          <w:color w:val="auto"/>
        </w:rPr>
        <w:t xml:space="preserve">e alla frazione di tempo di utilizzo. </w:t>
      </w:r>
    </w:p>
    <w:p w:rsidR="004F402A" w:rsidRPr="00AA0DFE" w:rsidRDefault="004F402A" w:rsidP="007905F0">
      <w:pPr>
        <w:pStyle w:val="Default"/>
        <w:ind w:right="40"/>
        <w:jc w:val="both"/>
        <w:rPr>
          <w:rFonts w:asciiTheme="minorHAnsi" w:hAnsiTheme="minorHAnsi"/>
          <w:color w:val="auto"/>
        </w:rPr>
      </w:pPr>
    </w:p>
    <w:p w:rsidR="007905F0" w:rsidRPr="00AA0DFE" w:rsidRDefault="007905F0" w:rsidP="007905F0">
      <w:pPr>
        <w:pStyle w:val="Default"/>
        <w:ind w:right="40"/>
        <w:jc w:val="both"/>
        <w:rPr>
          <w:rFonts w:asciiTheme="minorHAnsi" w:hAnsiTheme="minorHAnsi"/>
          <w:color w:val="auto"/>
        </w:rPr>
      </w:pPr>
      <w:r w:rsidRPr="00AA0DFE">
        <w:rPr>
          <w:rFonts w:asciiTheme="minorHAnsi" w:hAnsiTheme="minorHAnsi"/>
          <w:color w:val="auto"/>
        </w:rPr>
        <w:t xml:space="preserve">Riguardo all’ammortamento degli immobili valgono le regole descritte nella sezione “Attrezzature”. </w:t>
      </w:r>
    </w:p>
    <w:p w:rsidR="00AF51B2" w:rsidRPr="00AA0DFE" w:rsidRDefault="007905F0" w:rsidP="00AF51B2">
      <w:pPr>
        <w:spacing w:before="0" w:after="0"/>
        <w:rPr>
          <w:rFonts w:asciiTheme="minorHAnsi" w:hAnsiTheme="minorHAnsi"/>
          <w:sz w:val="24"/>
        </w:rPr>
      </w:pPr>
      <w:r w:rsidRPr="00AA0DFE">
        <w:rPr>
          <w:rFonts w:asciiTheme="minorHAnsi" w:hAnsiTheme="minorHAnsi"/>
          <w:sz w:val="24"/>
        </w:rPr>
        <w:t xml:space="preserve">E’ inoltre ammissibile il costo di manutenzione ordinaria solo se non incluso nel canone di locazione. Si considera costo di manutenzione anche quello relativo a quote condominiali e/o alla pulizia locali. </w:t>
      </w:r>
    </w:p>
    <w:p w:rsidR="007905F0" w:rsidRPr="00AA0DFE" w:rsidRDefault="007905F0" w:rsidP="00AF51B2">
      <w:pPr>
        <w:spacing w:before="0" w:after="0"/>
        <w:rPr>
          <w:rFonts w:asciiTheme="minorHAnsi" w:hAnsiTheme="minorHAnsi"/>
          <w:sz w:val="24"/>
        </w:rPr>
      </w:pPr>
      <w:r w:rsidRPr="00AA0DFE">
        <w:rPr>
          <w:rFonts w:asciiTheme="minorHAnsi" w:hAnsiTheme="minorHAnsi"/>
          <w:sz w:val="24"/>
        </w:rPr>
        <w:t xml:space="preserve">Per </w:t>
      </w:r>
      <w:r w:rsidR="004F402A" w:rsidRPr="00AA0DFE">
        <w:rPr>
          <w:rFonts w:asciiTheme="minorHAnsi" w:hAnsiTheme="minorHAnsi"/>
          <w:sz w:val="24"/>
        </w:rPr>
        <w:t xml:space="preserve">la </w:t>
      </w:r>
      <w:r w:rsidRPr="00AA0DFE">
        <w:rPr>
          <w:rFonts w:asciiTheme="minorHAnsi" w:hAnsiTheme="minorHAnsi"/>
          <w:sz w:val="24"/>
        </w:rPr>
        <w:t>voce di spesa</w:t>
      </w:r>
      <w:r w:rsidR="004F402A" w:rsidRPr="00AA0DFE">
        <w:rPr>
          <w:rFonts w:asciiTheme="minorHAnsi" w:hAnsiTheme="minorHAnsi"/>
          <w:sz w:val="24"/>
        </w:rPr>
        <w:t xml:space="preserve"> relativa ella pulizia dei locali</w:t>
      </w:r>
      <w:r w:rsidRPr="00AA0DFE">
        <w:rPr>
          <w:rFonts w:asciiTheme="minorHAnsi" w:hAnsiTheme="minorHAnsi"/>
          <w:sz w:val="24"/>
        </w:rPr>
        <w:t>, se il servizio è espletato da personale interno, è ammissibile il costo delle persone addette e dei materiali utilizzati. I</w:t>
      </w:r>
      <w:r w:rsidR="004F402A" w:rsidRPr="00AA0DFE">
        <w:rPr>
          <w:rFonts w:asciiTheme="minorHAnsi" w:hAnsiTheme="minorHAnsi"/>
          <w:sz w:val="24"/>
        </w:rPr>
        <w:t>nvece, i</w:t>
      </w:r>
      <w:r w:rsidRPr="00AA0DFE">
        <w:rPr>
          <w:rFonts w:asciiTheme="minorHAnsi" w:hAnsiTheme="minorHAnsi"/>
          <w:sz w:val="24"/>
        </w:rPr>
        <w:t xml:space="preserve">l servizio affidato ad impresa di pulizie deve risultare da contratto. </w:t>
      </w:r>
    </w:p>
    <w:p w:rsidR="007905F0" w:rsidRPr="00AA0DFE" w:rsidRDefault="004F402A" w:rsidP="007905F0">
      <w:pPr>
        <w:pStyle w:val="Default"/>
        <w:ind w:right="40"/>
        <w:jc w:val="both"/>
        <w:rPr>
          <w:rFonts w:asciiTheme="minorHAnsi" w:hAnsiTheme="minorHAnsi" w:cs="Times New Roman"/>
          <w:color w:val="auto"/>
        </w:rPr>
      </w:pPr>
      <w:r w:rsidRPr="00AA0DFE">
        <w:rPr>
          <w:rFonts w:asciiTheme="minorHAnsi" w:hAnsiTheme="minorHAnsi" w:cs="Times New Roman"/>
          <w:color w:val="auto"/>
        </w:rPr>
        <w:t>I costi di manutenzione devono</w:t>
      </w:r>
      <w:r w:rsidR="007905F0" w:rsidRPr="00AA0DFE">
        <w:rPr>
          <w:rFonts w:asciiTheme="minorHAnsi" w:hAnsiTheme="minorHAnsi" w:cs="Times New Roman"/>
          <w:color w:val="auto"/>
        </w:rPr>
        <w:t xml:space="preserve"> </w:t>
      </w:r>
      <w:r w:rsidRPr="00AA0DFE">
        <w:rPr>
          <w:rFonts w:asciiTheme="minorHAnsi" w:hAnsiTheme="minorHAnsi" w:cs="Times New Roman"/>
          <w:color w:val="auto"/>
        </w:rPr>
        <w:t xml:space="preserve">essere rapportati </w:t>
      </w:r>
      <w:r w:rsidR="007905F0" w:rsidRPr="00AA0DFE">
        <w:rPr>
          <w:rFonts w:asciiTheme="minorHAnsi" w:hAnsiTheme="minorHAnsi" w:cs="Times New Roman"/>
          <w:color w:val="auto"/>
        </w:rPr>
        <w:t xml:space="preserve">alla superficie ed al tempo </w:t>
      </w:r>
      <w:r w:rsidRPr="00AA0DFE">
        <w:rPr>
          <w:rFonts w:asciiTheme="minorHAnsi" w:hAnsiTheme="minorHAnsi" w:cs="Times New Roman"/>
          <w:color w:val="auto"/>
        </w:rPr>
        <w:t xml:space="preserve">effettivamente utilizzati </w:t>
      </w:r>
      <w:r w:rsidR="007905F0" w:rsidRPr="00AA0DFE">
        <w:rPr>
          <w:rFonts w:asciiTheme="minorHAnsi" w:hAnsiTheme="minorHAnsi" w:cs="Times New Roman"/>
          <w:color w:val="auto"/>
        </w:rPr>
        <w:t xml:space="preserve">dei locali. </w:t>
      </w:r>
    </w:p>
    <w:p w:rsidR="00DD4898" w:rsidRPr="00AA0DFE" w:rsidRDefault="004F402A" w:rsidP="00DD4898">
      <w:pPr>
        <w:tabs>
          <w:tab w:val="left" w:pos="0"/>
        </w:tabs>
        <w:spacing w:before="0" w:after="0"/>
        <w:rPr>
          <w:rFonts w:asciiTheme="minorHAnsi" w:hAnsiTheme="minorHAnsi"/>
          <w:sz w:val="24"/>
        </w:rPr>
      </w:pPr>
      <w:r w:rsidRPr="00AA0DFE">
        <w:rPr>
          <w:rFonts w:asciiTheme="minorHAnsi" w:hAnsiTheme="minorHAnsi"/>
          <w:sz w:val="24"/>
        </w:rPr>
        <w:t xml:space="preserve">I locali utilizzati </w:t>
      </w:r>
      <w:r w:rsidR="00DD4898" w:rsidRPr="00AA0DFE">
        <w:rPr>
          <w:rFonts w:asciiTheme="minorHAnsi" w:hAnsiTheme="minorHAnsi"/>
          <w:sz w:val="24"/>
        </w:rPr>
        <w:t xml:space="preserve">per le attività formative, </w:t>
      </w:r>
      <w:r w:rsidRPr="00AA0DFE">
        <w:rPr>
          <w:rFonts w:asciiTheme="minorHAnsi" w:hAnsiTheme="minorHAnsi"/>
          <w:sz w:val="24"/>
        </w:rPr>
        <w:t xml:space="preserve">devono </w:t>
      </w:r>
      <w:r w:rsidR="00DD4898" w:rsidRPr="00AA0DFE">
        <w:rPr>
          <w:rFonts w:asciiTheme="minorHAnsi" w:hAnsiTheme="minorHAnsi"/>
          <w:sz w:val="24"/>
        </w:rPr>
        <w:t>possedere la documentazione attestante la conformità alla normativa in materia di sicurezza e salute sul luogo di lavoro e altra eventuale normativa vigente.</w:t>
      </w:r>
    </w:p>
    <w:p w:rsidR="0021449B" w:rsidRPr="00AA0DFE" w:rsidRDefault="0021449B" w:rsidP="00DD4898">
      <w:pPr>
        <w:tabs>
          <w:tab w:val="left" w:pos="0"/>
        </w:tabs>
        <w:spacing w:before="0" w:after="0"/>
        <w:rPr>
          <w:rFonts w:asciiTheme="minorHAnsi" w:hAnsiTheme="minorHAnsi"/>
          <w:sz w:val="24"/>
        </w:rPr>
      </w:pPr>
    </w:p>
    <w:p w:rsidR="001F6681" w:rsidRPr="00AA0DFE" w:rsidRDefault="001F6681" w:rsidP="001F6681">
      <w:pPr>
        <w:pStyle w:val="Default"/>
        <w:spacing w:before="240" w:after="60"/>
        <w:ind w:left="360" w:hanging="360"/>
        <w:jc w:val="both"/>
        <w:rPr>
          <w:rFonts w:asciiTheme="minorHAnsi" w:hAnsiTheme="minorHAnsi"/>
          <w:b/>
          <w:color w:val="auto"/>
        </w:rPr>
      </w:pPr>
      <w:r w:rsidRPr="00AA0DFE">
        <w:rPr>
          <w:rFonts w:asciiTheme="minorHAnsi" w:hAnsiTheme="minorHAnsi"/>
          <w:b/>
          <w:iCs/>
          <w:color w:val="auto"/>
        </w:rPr>
        <w:lastRenderedPageBreak/>
        <w:t xml:space="preserve">Spese postali e telefoniche </w:t>
      </w:r>
    </w:p>
    <w:p w:rsidR="001F6681" w:rsidRPr="00AA0DFE" w:rsidRDefault="00130C63" w:rsidP="001F6681">
      <w:pPr>
        <w:pStyle w:val="Default"/>
        <w:spacing w:before="280"/>
        <w:rPr>
          <w:rFonts w:asciiTheme="minorHAnsi" w:hAnsiTheme="minorHAnsi"/>
          <w:color w:val="auto"/>
        </w:rPr>
      </w:pPr>
      <w:r w:rsidRPr="00AA0DFE">
        <w:rPr>
          <w:rFonts w:asciiTheme="minorHAnsi" w:hAnsiTheme="minorHAnsi" w:cs="Times New Roman"/>
          <w:color w:val="auto"/>
          <w:lang w:eastAsia="ar-SA"/>
        </w:rPr>
        <w:t xml:space="preserve">Ove non sia richiesto un riconoscimento forfettario, </w:t>
      </w:r>
      <w:r w:rsidR="00C87465" w:rsidRPr="00AA0DFE">
        <w:rPr>
          <w:rFonts w:asciiTheme="minorHAnsi" w:hAnsiTheme="minorHAnsi" w:cs="Times New Roman"/>
          <w:color w:val="auto"/>
          <w:lang w:eastAsia="ar-SA"/>
        </w:rPr>
        <w:t>f</w:t>
      </w:r>
      <w:r w:rsidR="001F6681" w:rsidRPr="00AA0DFE">
        <w:rPr>
          <w:rFonts w:asciiTheme="minorHAnsi" w:hAnsiTheme="minorHAnsi"/>
          <w:color w:val="auto"/>
        </w:rPr>
        <w:t>anno fede per la giustificazione di tali costi:</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t xml:space="preserve">distinte di spedizione e fatture di acquisto di valori bollati riferiti al Piano Formativo; </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t xml:space="preserve">ricevute di raccomandate, telegrammi, ecc.; </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r>
      <w:proofErr w:type="spellStart"/>
      <w:r w:rsidRPr="00AA0DFE">
        <w:rPr>
          <w:rFonts w:asciiTheme="minorHAnsi" w:hAnsiTheme="minorHAnsi"/>
          <w:color w:val="auto"/>
        </w:rPr>
        <w:t>velinario</w:t>
      </w:r>
      <w:proofErr w:type="spellEnd"/>
      <w:r w:rsidRPr="00AA0DFE">
        <w:rPr>
          <w:rFonts w:asciiTheme="minorHAnsi" w:hAnsiTheme="minorHAnsi"/>
          <w:color w:val="auto"/>
        </w:rPr>
        <w:t xml:space="preserve"> (copia della corrispondenza)</w:t>
      </w:r>
      <w:r w:rsidR="0039149B" w:rsidRPr="00AA0DFE">
        <w:rPr>
          <w:rFonts w:asciiTheme="minorHAnsi" w:hAnsiTheme="minorHAnsi"/>
          <w:color w:val="auto"/>
        </w:rPr>
        <w:t>;</w:t>
      </w:r>
      <w:r w:rsidRPr="00AA0DFE">
        <w:rPr>
          <w:rFonts w:asciiTheme="minorHAnsi" w:hAnsiTheme="minorHAnsi"/>
          <w:color w:val="auto"/>
        </w:rPr>
        <w:t xml:space="preserve"> </w:t>
      </w:r>
    </w:p>
    <w:p w:rsidR="001F6681" w:rsidRPr="00AA0DFE" w:rsidRDefault="001F6681" w:rsidP="001F6681">
      <w:pPr>
        <w:pStyle w:val="Default"/>
        <w:ind w:left="360" w:hanging="360"/>
        <w:jc w:val="both"/>
        <w:rPr>
          <w:rFonts w:asciiTheme="minorHAnsi" w:hAnsiTheme="minorHAnsi" w:cs="Times New Roman"/>
          <w:color w:val="auto"/>
        </w:rPr>
      </w:pPr>
      <w:r w:rsidRPr="00AA0DFE">
        <w:rPr>
          <w:rFonts w:asciiTheme="minorHAnsi" w:hAnsiTheme="minorHAnsi" w:cs="Times New Roman"/>
          <w:color w:val="auto"/>
        </w:rPr>
        <w:t xml:space="preserve">− </w:t>
      </w:r>
      <w:r w:rsidRPr="00AA0DFE">
        <w:rPr>
          <w:rFonts w:asciiTheme="minorHAnsi" w:hAnsiTheme="minorHAnsi" w:cs="Times New Roman"/>
          <w:color w:val="auto"/>
        </w:rPr>
        <w:tab/>
        <w:t xml:space="preserve">fatture di compagnie telefoniche; </w:t>
      </w:r>
    </w:p>
    <w:p w:rsidR="001F6681" w:rsidRPr="00AA0DFE" w:rsidRDefault="001F6681" w:rsidP="001F6681">
      <w:pPr>
        <w:pStyle w:val="Default"/>
        <w:spacing w:before="240" w:after="60"/>
        <w:ind w:left="360" w:hanging="360"/>
        <w:jc w:val="both"/>
        <w:rPr>
          <w:rFonts w:asciiTheme="minorHAnsi" w:hAnsiTheme="minorHAnsi"/>
          <w:b/>
          <w:color w:val="auto"/>
        </w:rPr>
      </w:pPr>
      <w:r w:rsidRPr="00AA0DFE">
        <w:rPr>
          <w:rFonts w:asciiTheme="minorHAnsi" w:hAnsiTheme="minorHAnsi"/>
          <w:b/>
          <w:iCs/>
          <w:color w:val="auto"/>
        </w:rPr>
        <w:t xml:space="preserve">Luce, gas, acqua, riscaldamento e condizionamento </w:t>
      </w:r>
    </w:p>
    <w:p w:rsidR="001F6681" w:rsidRPr="00AA0DFE" w:rsidRDefault="00130C63" w:rsidP="001F6681">
      <w:pPr>
        <w:pStyle w:val="Default"/>
        <w:spacing w:before="280"/>
        <w:ind w:right="40"/>
        <w:jc w:val="both"/>
        <w:rPr>
          <w:rFonts w:asciiTheme="minorHAnsi" w:hAnsiTheme="minorHAnsi"/>
          <w:color w:val="auto"/>
        </w:rPr>
      </w:pPr>
      <w:r w:rsidRPr="00AA0DFE">
        <w:rPr>
          <w:rFonts w:asciiTheme="minorHAnsi" w:hAnsiTheme="minorHAnsi" w:cs="Times New Roman"/>
          <w:color w:val="auto"/>
          <w:lang w:eastAsia="ar-SA"/>
        </w:rPr>
        <w:t xml:space="preserve">Ove non sia richiesto un riconoscimento forfettario, </w:t>
      </w:r>
      <w:r w:rsidR="00C87465" w:rsidRPr="00AA0DFE">
        <w:rPr>
          <w:rFonts w:asciiTheme="minorHAnsi" w:hAnsiTheme="minorHAnsi" w:cs="Times New Roman"/>
          <w:color w:val="auto"/>
          <w:lang w:eastAsia="ar-SA"/>
        </w:rPr>
        <w:t xml:space="preserve"> i</w:t>
      </w:r>
      <w:r w:rsidR="001F6681" w:rsidRPr="00AA0DFE">
        <w:rPr>
          <w:rFonts w:asciiTheme="minorHAnsi" w:hAnsiTheme="minorHAnsi"/>
          <w:color w:val="auto"/>
        </w:rPr>
        <w:t xml:space="preserve"> costi devono essere determinati in relazione alla durata dell’azione finanziata, alla superficie dei locali utilizzati, agli utilizzatori, ai destinatari delle azioni. </w:t>
      </w:r>
    </w:p>
    <w:p w:rsidR="001F6681" w:rsidRPr="00AA0DFE" w:rsidRDefault="001F6681" w:rsidP="001F6681">
      <w:pPr>
        <w:pStyle w:val="Default"/>
        <w:spacing w:before="280"/>
        <w:rPr>
          <w:rFonts w:asciiTheme="minorHAnsi" w:hAnsiTheme="minorHAnsi"/>
          <w:color w:val="auto"/>
        </w:rPr>
      </w:pPr>
      <w:r w:rsidRPr="00AA0DFE">
        <w:rPr>
          <w:rFonts w:asciiTheme="minorHAnsi" w:hAnsiTheme="minorHAnsi"/>
          <w:color w:val="auto"/>
        </w:rPr>
        <w:t>Fanno fede per la giustificazione di tali costi:</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t xml:space="preserve">fatture (bollette dell’Ente fornitore); </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t xml:space="preserve">ricevute del condominio nel caso di impianti centralizzati; </w:t>
      </w:r>
    </w:p>
    <w:p w:rsidR="001F6681" w:rsidRPr="00AA0DFE" w:rsidRDefault="001F6681" w:rsidP="001F6681">
      <w:pPr>
        <w:pStyle w:val="Default"/>
        <w:ind w:left="360" w:hanging="360"/>
        <w:jc w:val="both"/>
        <w:rPr>
          <w:rFonts w:asciiTheme="minorHAnsi" w:hAnsiTheme="minorHAnsi"/>
          <w:color w:val="auto"/>
        </w:rPr>
      </w:pPr>
      <w:r w:rsidRPr="00AA0DFE">
        <w:rPr>
          <w:rFonts w:asciiTheme="minorHAnsi" w:hAnsiTheme="minorHAnsi"/>
          <w:color w:val="auto"/>
        </w:rPr>
        <w:t xml:space="preserve">− </w:t>
      </w:r>
      <w:r w:rsidRPr="00AA0DFE">
        <w:rPr>
          <w:rFonts w:asciiTheme="minorHAnsi" w:hAnsiTheme="minorHAnsi"/>
          <w:color w:val="auto"/>
        </w:rPr>
        <w:tab/>
        <w:t xml:space="preserve">prospetto di calcolo della quota parte imputabile con riferimento al tempo, alla superficie, agli utilizzatori. </w:t>
      </w:r>
    </w:p>
    <w:p w:rsidR="001F6681" w:rsidRPr="00AA0DFE" w:rsidRDefault="001F6681" w:rsidP="001F6681">
      <w:pPr>
        <w:pStyle w:val="Default"/>
        <w:spacing w:before="240" w:after="60"/>
        <w:ind w:left="360" w:hanging="360"/>
        <w:jc w:val="both"/>
        <w:rPr>
          <w:rFonts w:asciiTheme="minorHAnsi" w:hAnsiTheme="minorHAnsi"/>
          <w:b/>
          <w:color w:val="auto"/>
        </w:rPr>
      </w:pPr>
      <w:r w:rsidRPr="00AA0DFE">
        <w:rPr>
          <w:rFonts w:asciiTheme="minorHAnsi" w:hAnsiTheme="minorHAnsi"/>
          <w:b/>
          <w:iCs/>
          <w:color w:val="auto"/>
        </w:rPr>
        <w:t xml:space="preserve">Cancelleria e stampati </w:t>
      </w:r>
    </w:p>
    <w:p w:rsidR="001F6681" w:rsidRPr="00AA0DFE" w:rsidRDefault="001F6681" w:rsidP="001F6681">
      <w:pPr>
        <w:pStyle w:val="Default"/>
        <w:spacing w:before="280"/>
        <w:ind w:right="40"/>
        <w:jc w:val="both"/>
        <w:rPr>
          <w:rFonts w:asciiTheme="minorHAnsi" w:hAnsiTheme="minorHAnsi"/>
          <w:color w:val="auto"/>
        </w:rPr>
      </w:pPr>
      <w:r w:rsidRPr="00AA0DFE">
        <w:rPr>
          <w:rFonts w:asciiTheme="minorHAnsi" w:hAnsiTheme="minorHAnsi"/>
          <w:color w:val="auto"/>
        </w:rPr>
        <w:t xml:space="preserve">Si tratta di materiale ad uso amministrativo al di fuori del materiale di consumo utilizzato per l’attività formativa vera e propria. </w:t>
      </w:r>
      <w:r w:rsidR="00C87465" w:rsidRPr="00AA0DFE">
        <w:rPr>
          <w:rFonts w:asciiTheme="minorHAnsi" w:hAnsiTheme="minorHAnsi" w:cs="Times New Roman"/>
          <w:color w:val="auto"/>
          <w:lang w:eastAsia="ar-SA"/>
        </w:rPr>
        <w:t xml:space="preserve">Ove non </w:t>
      </w:r>
      <w:r w:rsidR="00130C63" w:rsidRPr="00AA0DFE">
        <w:rPr>
          <w:rFonts w:asciiTheme="minorHAnsi" w:hAnsiTheme="minorHAnsi" w:cs="Times New Roman"/>
          <w:color w:val="auto"/>
          <w:lang w:eastAsia="ar-SA"/>
        </w:rPr>
        <w:t xml:space="preserve">sia </w:t>
      </w:r>
      <w:r w:rsidR="00C87465" w:rsidRPr="00AA0DFE">
        <w:rPr>
          <w:rFonts w:asciiTheme="minorHAnsi" w:hAnsiTheme="minorHAnsi" w:cs="Times New Roman"/>
          <w:color w:val="auto"/>
          <w:lang w:eastAsia="ar-SA"/>
        </w:rPr>
        <w:t>richiesto un riconoscimento forfettario, l</w:t>
      </w:r>
      <w:r w:rsidRPr="00AA0DFE">
        <w:rPr>
          <w:rFonts w:asciiTheme="minorHAnsi" w:hAnsiTheme="minorHAnsi"/>
          <w:color w:val="auto"/>
        </w:rPr>
        <w:t xml:space="preserve">a giustificazione di tali spese deve avvenire attraverso fatture e </w:t>
      </w:r>
      <w:r w:rsidR="00DE4D0D" w:rsidRPr="00AA0DFE">
        <w:rPr>
          <w:rFonts w:asciiTheme="minorHAnsi" w:hAnsiTheme="minorHAnsi"/>
          <w:color w:val="auto"/>
        </w:rPr>
        <w:t>prospetto di calcolo della quota parte imputabile con riferimento al tempo ed all’intensità dell’attività finanziata.</w:t>
      </w:r>
    </w:p>
    <w:p w:rsidR="001F6681" w:rsidRPr="00AA0DFE" w:rsidRDefault="00C45482" w:rsidP="001F6681">
      <w:pPr>
        <w:pStyle w:val="Default"/>
        <w:spacing w:before="240" w:after="60"/>
        <w:ind w:left="360" w:hanging="360"/>
        <w:jc w:val="both"/>
        <w:rPr>
          <w:rFonts w:asciiTheme="minorHAnsi" w:hAnsiTheme="minorHAnsi"/>
          <w:b/>
          <w:color w:val="auto"/>
        </w:rPr>
      </w:pPr>
      <w:r w:rsidRPr="00AA0DFE">
        <w:rPr>
          <w:rFonts w:asciiTheme="minorHAnsi" w:hAnsiTheme="minorHAnsi"/>
          <w:b/>
          <w:iCs/>
          <w:color w:val="auto"/>
        </w:rPr>
        <w:t>Fidei</w:t>
      </w:r>
      <w:r w:rsidR="001F6681" w:rsidRPr="00AA0DFE">
        <w:rPr>
          <w:rFonts w:asciiTheme="minorHAnsi" w:hAnsiTheme="minorHAnsi"/>
          <w:b/>
          <w:iCs/>
          <w:color w:val="auto"/>
        </w:rPr>
        <w:t xml:space="preserve">ussione e atti notarili </w:t>
      </w:r>
    </w:p>
    <w:p w:rsidR="00DE4D0D" w:rsidRPr="00AA0DFE" w:rsidRDefault="001F6681" w:rsidP="00DE4D0D">
      <w:pPr>
        <w:pStyle w:val="Default"/>
        <w:spacing w:before="280"/>
        <w:jc w:val="both"/>
        <w:rPr>
          <w:rFonts w:asciiTheme="minorHAnsi" w:hAnsiTheme="minorHAnsi"/>
          <w:color w:val="auto"/>
        </w:rPr>
      </w:pPr>
      <w:r w:rsidRPr="00AA0DFE">
        <w:rPr>
          <w:rFonts w:asciiTheme="minorHAnsi" w:hAnsiTheme="minorHAnsi"/>
          <w:color w:val="auto"/>
        </w:rPr>
        <w:t>Sono riconoscibili le spese per garanzie bancarie fornite da una banca o da altri istituti finanziari, le spese notarili per la costituzione eventuale dell’ATI</w:t>
      </w:r>
      <w:r w:rsidRPr="00AA0DFE">
        <w:rPr>
          <w:rFonts w:asciiTheme="minorHAnsi" w:hAnsiTheme="minorHAnsi"/>
          <w:i/>
          <w:iCs/>
          <w:color w:val="auto"/>
        </w:rPr>
        <w:t xml:space="preserve">/ATS. </w:t>
      </w:r>
      <w:r w:rsidR="00DE4D0D" w:rsidRPr="00AA0DFE">
        <w:rPr>
          <w:rFonts w:asciiTheme="minorHAnsi" w:hAnsiTheme="minorHAnsi"/>
          <w:color w:val="auto"/>
        </w:rPr>
        <w:t>Fanno fede per la giustificazione di tali costi:</w:t>
      </w:r>
    </w:p>
    <w:p w:rsidR="001F6681" w:rsidRPr="00AA0DFE" w:rsidRDefault="001F6681" w:rsidP="001F6681">
      <w:pPr>
        <w:pStyle w:val="Default"/>
        <w:ind w:left="1500" w:hanging="360"/>
        <w:jc w:val="both"/>
        <w:rPr>
          <w:rFonts w:asciiTheme="minorHAnsi" w:hAnsiTheme="minorHAnsi"/>
          <w:color w:val="auto"/>
        </w:rPr>
      </w:pPr>
      <w:r w:rsidRPr="00AA0DFE">
        <w:rPr>
          <w:rFonts w:asciiTheme="minorHAnsi" w:hAnsiTheme="minorHAnsi"/>
          <w:color w:val="auto"/>
        </w:rPr>
        <w:t xml:space="preserve">− </w:t>
      </w:r>
      <w:r w:rsidR="00DE4D0D" w:rsidRPr="00AA0DFE">
        <w:rPr>
          <w:rFonts w:asciiTheme="minorHAnsi" w:hAnsiTheme="minorHAnsi"/>
          <w:color w:val="auto"/>
        </w:rPr>
        <w:tab/>
      </w:r>
      <w:r w:rsidRPr="00AA0DFE">
        <w:rPr>
          <w:rFonts w:asciiTheme="minorHAnsi" w:hAnsiTheme="minorHAnsi"/>
          <w:color w:val="auto"/>
        </w:rPr>
        <w:t xml:space="preserve">polizza; </w:t>
      </w:r>
    </w:p>
    <w:p w:rsidR="001F6681" w:rsidRPr="00AA0DFE" w:rsidRDefault="001F6681" w:rsidP="001F6681">
      <w:pPr>
        <w:pStyle w:val="Default"/>
        <w:ind w:left="1500" w:hanging="360"/>
        <w:jc w:val="both"/>
        <w:rPr>
          <w:rFonts w:asciiTheme="minorHAnsi" w:hAnsiTheme="minorHAnsi"/>
          <w:color w:val="auto"/>
        </w:rPr>
      </w:pPr>
      <w:r w:rsidRPr="00AA0DFE">
        <w:rPr>
          <w:rFonts w:asciiTheme="minorHAnsi" w:hAnsiTheme="minorHAnsi"/>
          <w:color w:val="auto"/>
        </w:rPr>
        <w:t xml:space="preserve">− </w:t>
      </w:r>
      <w:r w:rsidR="00DE4D0D" w:rsidRPr="00AA0DFE">
        <w:rPr>
          <w:rFonts w:asciiTheme="minorHAnsi" w:hAnsiTheme="minorHAnsi"/>
          <w:color w:val="auto"/>
        </w:rPr>
        <w:tab/>
      </w:r>
      <w:r w:rsidRPr="00AA0DFE">
        <w:rPr>
          <w:rFonts w:asciiTheme="minorHAnsi" w:hAnsiTheme="minorHAnsi"/>
          <w:color w:val="auto"/>
        </w:rPr>
        <w:t xml:space="preserve">ricevute di pagamento del premio; </w:t>
      </w:r>
    </w:p>
    <w:p w:rsidR="001F6681" w:rsidRPr="00AA0DFE" w:rsidRDefault="001F6681" w:rsidP="001F6681">
      <w:pPr>
        <w:pStyle w:val="Default"/>
        <w:ind w:left="1500" w:hanging="360"/>
        <w:jc w:val="both"/>
        <w:rPr>
          <w:rFonts w:asciiTheme="minorHAnsi" w:hAnsiTheme="minorHAnsi"/>
          <w:color w:val="auto"/>
        </w:rPr>
      </w:pPr>
      <w:r w:rsidRPr="00AA0DFE">
        <w:rPr>
          <w:rFonts w:asciiTheme="minorHAnsi" w:hAnsiTheme="minorHAnsi"/>
          <w:color w:val="auto"/>
        </w:rPr>
        <w:t xml:space="preserve">− </w:t>
      </w:r>
      <w:r w:rsidR="00DE4D0D" w:rsidRPr="00AA0DFE">
        <w:rPr>
          <w:rFonts w:asciiTheme="minorHAnsi" w:hAnsiTheme="minorHAnsi"/>
          <w:color w:val="auto"/>
        </w:rPr>
        <w:tab/>
      </w:r>
      <w:r w:rsidRPr="00AA0DFE">
        <w:rPr>
          <w:rFonts w:asciiTheme="minorHAnsi" w:hAnsiTheme="minorHAnsi"/>
          <w:color w:val="auto"/>
        </w:rPr>
        <w:t xml:space="preserve">ricevuta di pagamento della parcella notarile. </w:t>
      </w:r>
    </w:p>
    <w:p w:rsidR="008F4021" w:rsidRPr="00AA0DFE" w:rsidRDefault="008F4021" w:rsidP="008F4021">
      <w:pPr>
        <w:pStyle w:val="Default"/>
        <w:spacing w:before="280"/>
        <w:jc w:val="both"/>
        <w:rPr>
          <w:rFonts w:asciiTheme="minorHAnsi" w:hAnsiTheme="minorHAnsi"/>
          <w:color w:val="auto"/>
        </w:rPr>
      </w:pPr>
      <w:r w:rsidRPr="00AA0DFE">
        <w:rPr>
          <w:rFonts w:asciiTheme="minorHAnsi" w:hAnsiTheme="minorHAnsi"/>
          <w:color w:val="auto"/>
        </w:rPr>
        <w:t>Tali spese andranno rendicontate nella voce “Altro” della Macrovoce 3 “Spese generali”.</w:t>
      </w:r>
    </w:p>
    <w:p w:rsidR="005969B1" w:rsidRPr="00AA0DFE" w:rsidRDefault="005969B1" w:rsidP="00575C5A">
      <w:pPr>
        <w:rPr>
          <w:rFonts w:asciiTheme="minorHAnsi" w:hAnsiTheme="minorHAnsi"/>
          <w:b/>
          <w:bCs/>
          <w:smallCaps/>
          <w:kern w:val="24"/>
          <w:sz w:val="24"/>
        </w:rPr>
      </w:pPr>
      <w:r w:rsidRPr="00AA0DFE">
        <w:rPr>
          <w:rFonts w:asciiTheme="minorHAnsi" w:hAnsiTheme="minorHAnsi"/>
          <w:b/>
          <w:bCs/>
          <w:smallCaps/>
          <w:kern w:val="24"/>
          <w:sz w:val="24"/>
        </w:rPr>
        <w:t>IVA</w:t>
      </w:r>
    </w:p>
    <w:p w:rsidR="005969B1" w:rsidRPr="00AA0DFE" w:rsidRDefault="005969B1" w:rsidP="00575C5A">
      <w:pPr>
        <w:rPr>
          <w:rFonts w:asciiTheme="minorHAnsi" w:hAnsiTheme="minorHAnsi"/>
          <w:bCs/>
          <w:kern w:val="24"/>
          <w:sz w:val="24"/>
        </w:rPr>
      </w:pPr>
      <w:r w:rsidRPr="00AA0DFE">
        <w:rPr>
          <w:rFonts w:asciiTheme="minorHAnsi" w:hAnsiTheme="minorHAnsi"/>
          <w:bCs/>
          <w:kern w:val="24"/>
          <w:sz w:val="24"/>
        </w:rPr>
        <w:t xml:space="preserve">L’IVA pagata ed esposta nei documenti di spesa </w:t>
      </w:r>
      <w:r w:rsidR="00473F6A" w:rsidRPr="00AA0DFE">
        <w:rPr>
          <w:rFonts w:asciiTheme="minorHAnsi" w:hAnsiTheme="minorHAnsi"/>
          <w:bCs/>
          <w:kern w:val="24"/>
          <w:sz w:val="24"/>
        </w:rPr>
        <w:t xml:space="preserve">eventualmente inseriti nel rendiconto, può essere ammessa a rimborso solo se rappresenta un costo non altrimenti recuperabile e se è stata realmente e definitivamente sostenuta. A tal proposito il </w:t>
      </w:r>
      <w:r w:rsidR="00A630DC" w:rsidRPr="00AA0DFE">
        <w:rPr>
          <w:rFonts w:asciiTheme="minorHAnsi" w:hAnsiTheme="minorHAnsi"/>
          <w:bCs/>
          <w:kern w:val="24"/>
          <w:sz w:val="24"/>
        </w:rPr>
        <w:t>Soggetto Attuatore</w:t>
      </w:r>
      <w:r w:rsidR="00651A5E" w:rsidRPr="00AA0DFE">
        <w:rPr>
          <w:rFonts w:asciiTheme="minorHAnsi" w:hAnsiTheme="minorHAnsi"/>
          <w:bCs/>
          <w:kern w:val="24"/>
          <w:sz w:val="24"/>
        </w:rPr>
        <w:t xml:space="preserve"> </w:t>
      </w:r>
      <w:r w:rsidR="00473F6A" w:rsidRPr="00AA0DFE">
        <w:rPr>
          <w:rFonts w:asciiTheme="minorHAnsi" w:hAnsiTheme="minorHAnsi"/>
          <w:bCs/>
          <w:kern w:val="24"/>
          <w:sz w:val="24"/>
        </w:rPr>
        <w:t>dovrà fornire apposita dichiarazione.</w:t>
      </w:r>
    </w:p>
    <w:p w:rsidR="00473F6A" w:rsidRPr="00AA0DFE" w:rsidRDefault="00473F6A" w:rsidP="00575C5A">
      <w:pPr>
        <w:rPr>
          <w:rFonts w:asciiTheme="minorHAnsi" w:hAnsiTheme="minorHAnsi"/>
          <w:b/>
          <w:bCs/>
          <w:kern w:val="24"/>
          <w:sz w:val="24"/>
        </w:rPr>
      </w:pPr>
      <w:r w:rsidRPr="00AA0DFE">
        <w:rPr>
          <w:rFonts w:asciiTheme="minorHAnsi" w:hAnsiTheme="minorHAnsi"/>
          <w:b/>
          <w:bCs/>
          <w:kern w:val="24"/>
          <w:sz w:val="24"/>
        </w:rPr>
        <w:t>Apposizione dicitura sui titoli di spesa</w:t>
      </w:r>
    </w:p>
    <w:p w:rsidR="00473F6A" w:rsidRPr="00AA0DFE" w:rsidRDefault="00473F6A" w:rsidP="00575C5A">
      <w:pPr>
        <w:rPr>
          <w:rFonts w:asciiTheme="minorHAnsi" w:hAnsiTheme="minorHAnsi"/>
          <w:bCs/>
          <w:kern w:val="24"/>
          <w:sz w:val="24"/>
        </w:rPr>
      </w:pPr>
      <w:r w:rsidRPr="00AA0DFE">
        <w:rPr>
          <w:rFonts w:asciiTheme="minorHAnsi" w:hAnsiTheme="minorHAnsi"/>
          <w:bCs/>
          <w:kern w:val="24"/>
          <w:sz w:val="24"/>
        </w:rPr>
        <w:t xml:space="preserve">Tutti i giustificativi delle spese devono riportare sul documento originale la dicitura che identifichi chiaramente la loro imputazione al Piano Formativo: </w:t>
      </w:r>
      <w:r w:rsidR="00C45482" w:rsidRPr="00AA0DFE">
        <w:rPr>
          <w:rFonts w:asciiTheme="minorHAnsi" w:hAnsiTheme="minorHAnsi"/>
          <w:bCs/>
          <w:kern w:val="24"/>
          <w:sz w:val="24"/>
        </w:rPr>
        <w:t>“Importo imputato a Foragri”.</w:t>
      </w:r>
    </w:p>
    <w:p w:rsidR="00473F6A" w:rsidRPr="00AA0DFE" w:rsidRDefault="00473F6A" w:rsidP="00575C5A">
      <w:pPr>
        <w:rPr>
          <w:rFonts w:asciiTheme="minorHAnsi" w:hAnsiTheme="minorHAnsi"/>
          <w:bCs/>
          <w:kern w:val="24"/>
          <w:sz w:val="24"/>
        </w:rPr>
      </w:pPr>
      <w:r w:rsidRPr="00AA0DFE">
        <w:rPr>
          <w:rFonts w:asciiTheme="minorHAnsi" w:hAnsiTheme="minorHAnsi"/>
          <w:bCs/>
          <w:kern w:val="24"/>
          <w:sz w:val="24"/>
        </w:rPr>
        <w:lastRenderedPageBreak/>
        <w:t>Inoltre</w:t>
      </w:r>
      <w:r w:rsidR="0063781E" w:rsidRPr="00AA0DFE">
        <w:rPr>
          <w:rFonts w:asciiTheme="minorHAnsi" w:hAnsiTheme="minorHAnsi"/>
          <w:bCs/>
          <w:kern w:val="24"/>
          <w:sz w:val="24"/>
        </w:rPr>
        <w:t>,</w:t>
      </w:r>
      <w:r w:rsidRPr="00AA0DFE">
        <w:rPr>
          <w:rFonts w:asciiTheme="minorHAnsi" w:hAnsiTheme="minorHAnsi"/>
          <w:bCs/>
          <w:kern w:val="24"/>
          <w:sz w:val="24"/>
        </w:rPr>
        <w:t xml:space="preserve"> </w:t>
      </w:r>
      <w:r w:rsidR="0063781E" w:rsidRPr="00AA0DFE">
        <w:rPr>
          <w:rFonts w:asciiTheme="minorHAnsi" w:hAnsiTheme="minorHAnsi"/>
          <w:bCs/>
          <w:kern w:val="24"/>
          <w:sz w:val="24"/>
        </w:rPr>
        <w:t>sugli originali dei titoli di spesa (fatture, note di collaborazi</w:t>
      </w:r>
      <w:r w:rsidR="004F402A" w:rsidRPr="00AA0DFE">
        <w:rPr>
          <w:rFonts w:asciiTheme="minorHAnsi" w:hAnsiTheme="minorHAnsi"/>
          <w:bCs/>
          <w:kern w:val="24"/>
          <w:sz w:val="24"/>
        </w:rPr>
        <w:t xml:space="preserve">one, buste paga, ecc.) </w:t>
      </w:r>
      <w:r w:rsidR="0063781E" w:rsidRPr="00AA0DFE">
        <w:rPr>
          <w:rFonts w:asciiTheme="minorHAnsi" w:hAnsiTheme="minorHAnsi"/>
          <w:bCs/>
          <w:kern w:val="24"/>
          <w:sz w:val="24"/>
        </w:rPr>
        <w:t>inseriti nel rendiconto dovrà essere riportato anche l’importo totale o parziale imputato al Piano Formativo.</w:t>
      </w:r>
    </w:p>
    <w:p w:rsidR="00575C5A" w:rsidRPr="00AA0DFE" w:rsidRDefault="00575C5A" w:rsidP="00A55C01">
      <w:pPr>
        <w:pStyle w:val="Titolo1"/>
        <w:rPr>
          <w:rFonts w:asciiTheme="minorHAnsi" w:hAnsiTheme="minorHAnsi"/>
          <w:b/>
          <w:sz w:val="32"/>
        </w:rPr>
      </w:pPr>
      <w:bookmarkStart w:id="55" w:name="_Toc387329057"/>
      <w:r w:rsidRPr="00AA0DFE">
        <w:rPr>
          <w:rFonts w:asciiTheme="minorHAnsi" w:hAnsiTheme="minorHAnsi"/>
          <w:b/>
          <w:sz w:val="32"/>
        </w:rPr>
        <w:t xml:space="preserve">7. </w:t>
      </w:r>
      <w:bookmarkStart w:id="56" w:name="_Toc205449988"/>
      <w:r w:rsidRPr="00AA0DFE">
        <w:rPr>
          <w:rFonts w:asciiTheme="minorHAnsi" w:hAnsiTheme="minorHAnsi"/>
          <w:b/>
          <w:sz w:val="32"/>
        </w:rPr>
        <w:t>Provvedimenti amministrativi</w:t>
      </w:r>
      <w:bookmarkEnd w:id="55"/>
      <w:bookmarkEnd w:id="56"/>
    </w:p>
    <w:p w:rsidR="00250979" w:rsidRPr="00AA0DFE" w:rsidRDefault="00250979" w:rsidP="00250979">
      <w:pPr>
        <w:pStyle w:val="Titolo1"/>
        <w:tabs>
          <w:tab w:val="clear" w:pos="284"/>
          <w:tab w:val="left" w:pos="0"/>
        </w:tabs>
        <w:spacing w:after="0"/>
        <w:ind w:left="0" w:firstLine="0"/>
        <w:jc w:val="left"/>
        <w:rPr>
          <w:rFonts w:asciiTheme="minorHAnsi" w:hAnsiTheme="minorHAnsi" w:cs="Times New Roman"/>
          <w:sz w:val="24"/>
          <w:szCs w:val="24"/>
        </w:rPr>
      </w:pPr>
      <w:bookmarkStart w:id="57" w:name="_Toc230848646"/>
      <w:bookmarkStart w:id="58" w:name="_Toc387316841"/>
      <w:bookmarkStart w:id="59" w:name="_Toc387329058"/>
      <w:r w:rsidRPr="00AA0DFE">
        <w:rPr>
          <w:rFonts w:asciiTheme="minorHAnsi" w:hAnsiTheme="minorHAnsi" w:cs="Times New Roman"/>
          <w:sz w:val="24"/>
          <w:szCs w:val="24"/>
        </w:rPr>
        <w:t>I provvedimenti amministrativi posso</w:t>
      </w:r>
      <w:r w:rsidR="00575C5A" w:rsidRPr="00AA0DFE">
        <w:rPr>
          <w:rFonts w:asciiTheme="minorHAnsi" w:hAnsiTheme="minorHAnsi" w:cs="Times New Roman"/>
          <w:sz w:val="24"/>
          <w:szCs w:val="24"/>
        </w:rPr>
        <w:t xml:space="preserve">no essere riferiti ad anomalie </w:t>
      </w:r>
      <w:r w:rsidRPr="00AA0DFE">
        <w:rPr>
          <w:rFonts w:asciiTheme="minorHAnsi" w:hAnsiTheme="minorHAnsi" w:cs="Times New Roman"/>
          <w:sz w:val="24"/>
          <w:szCs w:val="24"/>
        </w:rPr>
        <w:t>riscontrabili in fase di verifica in itinere e in fase di verifica ex post.</w:t>
      </w:r>
      <w:bookmarkEnd w:id="57"/>
      <w:bookmarkEnd w:id="58"/>
      <w:bookmarkEnd w:id="59"/>
      <w:r w:rsidRPr="00AA0DFE">
        <w:rPr>
          <w:rFonts w:asciiTheme="minorHAnsi" w:hAnsiTheme="minorHAnsi" w:cs="Times New Roman"/>
          <w:sz w:val="24"/>
          <w:szCs w:val="24"/>
        </w:rPr>
        <w:t xml:space="preserve"> </w:t>
      </w:r>
    </w:p>
    <w:p w:rsidR="00250979" w:rsidRPr="00AA0DFE" w:rsidRDefault="00575C5A" w:rsidP="0032228E">
      <w:pPr>
        <w:pStyle w:val="Titolo1"/>
        <w:rPr>
          <w:rFonts w:asciiTheme="minorHAnsi" w:hAnsiTheme="minorHAnsi"/>
          <w:b/>
          <w:i/>
          <w:sz w:val="24"/>
          <w:szCs w:val="24"/>
        </w:rPr>
      </w:pPr>
      <w:bookmarkStart w:id="60" w:name="_Toc387329059"/>
      <w:r w:rsidRPr="00AA0DFE">
        <w:rPr>
          <w:rFonts w:asciiTheme="minorHAnsi" w:hAnsiTheme="minorHAnsi"/>
          <w:b/>
          <w:i/>
          <w:sz w:val="24"/>
          <w:szCs w:val="24"/>
        </w:rPr>
        <w:t>7</w:t>
      </w:r>
      <w:r w:rsidR="00250979" w:rsidRPr="00AA0DFE">
        <w:rPr>
          <w:rFonts w:asciiTheme="minorHAnsi" w:hAnsiTheme="minorHAnsi"/>
          <w:b/>
          <w:i/>
          <w:sz w:val="24"/>
          <w:szCs w:val="24"/>
        </w:rPr>
        <w:t>.1 Anomalie riscontrate in sede di verifica</w:t>
      </w:r>
      <w:r w:rsidR="002D5A9E" w:rsidRPr="00AA0DFE">
        <w:rPr>
          <w:rFonts w:asciiTheme="minorHAnsi" w:hAnsiTheme="minorHAnsi"/>
          <w:b/>
          <w:i/>
          <w:sz w:val="24"/>
          <w:szCs w:val="24"/>
        </w:rPr>
        <w:t xml:space="preserve"> in itinere</w:t>
      </w:r>
      <w:r w:rsidR="00250979" w:rsidRPr="00AA0DFE">
        <w:rPr>
          <w:rFonts w:asciiTheme="minorHAnsi" w:hAnsiTheme="minorHAnsi"/>
          <w:b/>
          <w:i/>
          <w:sz w:val="24"/>
          <w:szCs w:val="24"/>
        </w:rPr>
        <w:t xml:space="preserve"> e relativi provvedimenti</w:t>
      </w:r>
      <w:bookmarkEnd w:id="60"/>
    </w:p>
    <w:p w:rsidR="00250979" w:rsidRPr="00AA0DFE" w:rsidRDefault="00250979" w:rsidP="005E6BB2">
      <w:pPr>
        <w:pStyle w:val="Titolo2"/>
        <w:numPr>
          <w:ilvl w:val="0"/>
          <w:numId w:val="32"/>
        </w:numPr>
        <w:tabs>
          <w:tab w:val="left" w:pos="567"/>
        </w:tabs>
        <w:spacing w:before="0" w:after="280"/>
        <w:rPr>
          <w:rFonts w:asciiTheme="minorHAnsi" w:hAnsiTheme="minorHAnsi" w:cs="Times New Roman"/>
          <w:i w:val="0"/>
          <w:iCs w:val="0"/>
          <w:sz w:val="24"/>
          <w:szCs w:val="24"/>
        </w:rPr>
      </w:pPr>
      <w:bookmarkStart w:id="61" w:name="_Toc205449990"/>
      <w:bookmarkStart w:id="62" w:name="_Toc230848648"/>
      <w:bookmarkStart w:id="63" w:name="_Toc387316843"/>
      <w:bookmarkStart w:id="64" w:name="_Toc387329060"/>
      <w:r w:rsidRPr="00AA0DFE">
        <w:rPr>
          <w:rFonts w:asciiTheme="minorHAnsi" w:hAnsiTheme="minorHAnsi" w:cs="Times New Roman"/>
          <w:sz w:val="24"/>
          <w:szCs w:val="24"/>
        </w:rPr>
        <w:t>Assenza della documentazione rela</w:t>
      </w:r>
      <w:r w:rsidR="00575C5A" w:rsidRPr="00AA0DFE">
        <w:rPr>
          <w:rFonts w:asciiTheme="minorHAnsi" w:hAnsiTheme="minorHAnsi" w:cs="Times New Roman"/>
          <w:sz w:val="24"/>
          <w:szCs w:val="24"/>
        </w:rPr>
        <w:t xml:space="preserve">tiva </w:t>
      </w:r>
      <w:bookmarkEnd w:id="61"/>
      <w:r w:rsidR="00013F6E" w:rsidRPr="00AA0DFE">
        <w:rPr>
          <w:rFonts w:asciiTheme="minorHAnsi" w:hAnsiTheme="minorHAnsi" w:cs="Times New Roman"/>
          <w:sz w:val="24"/>
          <w:szCs w:val="24"/>
        </w:rPr>
        <w:t>ai requisiti di conformità alla normativa in materia di sicurezza e salute sul luogo di lavoro e altra eventuale normativa vigente</w:t>
      </w:r>
      <w:r w:rsidRPr="00AA0DFE">
        <w:rPr>
          <w:rFonts w:asciiTheme="minorHAnsi" w:hAnsiTheme="minorHAnsi" w:cs="Times New Roman"/>
          <w:sz w:val="24"/>
          <w:szCs w:val="24"/>
        </w:rPr>
        <w:t>.</w:t>
      </w:r>
      <w:r w:rsidRPr="00AA0DFE">
        <w:rPr>
          <w:rFonts w:asciiTheme="minorHAnsi" w:hAnsiTheme="minorHAnsi" w:cs="Times New Roman"/>
          <w:i w:val="0"/>
          <w:iCs w:val="0"/>
          <w:sz w:val="24"/>
          <w:szCs w:val="24"/>
        </w:rPr>
        <w:t xml:space="preserve"> Nel caso in cui il corso si svolga pres</w:t>
      </w:r>
      <w:r w:rsidR="0017199C" w:rsidRPr="00AA0DFE">
        <w:rPr>
          <w:rFonts w:asciiTheme="minorHAnsi" w:hAnsiTheme="minorHAnsi" w:cs="Times New Roman"/>
          <w:i w:val="0"/>
          <w:iCs w:val="0"/>
          <w:sz w:val="24"/>
          <w:szCs w:val="24"/>
        </w:rPr>
        <w:t>so aule o stanze adibite ad aule</w:t>
      </w:r>
      <w:r w:rsidRPr="00AA0DFE">
        <w:rPr>
          <w:rFonts w:asciiTheme="minorHAnsi" w:hAnsiTheme="minorHAnsi" w:cs="Times New Roman"/>
          <w:i w:val="0"/>
          <w:iCs w:val="0"/>
          <w:sz w:val="24"/>
          <w:szCs w:val="24"/>
        </w:rPr>
        <w:t xml:space="preserve"> non rispondenti alle caratteristiche minime richieste nell’Avviso, </w:t>
      </w:r>
      <w:r w:rsidR="0017199C" w:rsidRPr="00AA0DFE">
        <w:rPr>
          <w:rFonts w:asciiTheme="minorHAnsi" w:hAnsiTheme="minorHAnsi" w:cs="Times New Roman"/>
          <w:i w:val="0"/>
          <w:iCs w:val="0"/>
          <w:sz w:val="24"/>
          <w:szCs w:val="24"/>
        </w:rPr>
        <w:t>saranno</w:t>
      </w:r>
      <w:r w:rsidR="00841FBD" w:rsidRPr="00AA0DFE">
        <w:rPr>
          <w:rFonts w:asciiTheme="minorHAnsi" w:hAnsiTheme="minorHAnsi" w:cs="Times New Roman"/>
          <w:b/>
          <w:i w:val="0"/>
          <w:iCs w:val="0"/>
          <w:sz w:val="24"/>
          <w:szCs w:val="24"/>
        </w:rPr>
        <w:t xml:space="preserve"> </w:t>
      </w:r>
      <w:r w:rsidRPr="00AA0DFE">
        <w:rPr>
          <w:rFonts w:asciiTheme="minorHAnsi" w:hAnsiTheme="minorHAnsi" w:cs="Times New Roman"/>
          <w:i w:val="0"/>
          <w:iCs w:val="0"/>
          <w:sz w:val="24"/>
          <w:szCs w:val="24"/>
        </w:rPr>
        <w:t>effettuati accertamenti ai fini della eventuale non riconoscibilità delle spese sostenute. Provvedimento: In caso di reiterazione della infrazione ne</w:t>
      </w:r>
      <w:r w:rsidR="00575C5A" w:rsidRPr="00AA0DFE">
        <w:rPr>
          <w:rFonts w:asciiTheme="minorHAnsi" w:hAnsiTheme="minorHAnsi" w:cs="Times New Roman"/>
          <w:i w:val="0"/>
          <w:iCs w:val="0"/>
          <w:sz w:val="24"/>
          <w:szCs w:val="24"/>
        </w:rPr>
        <w:t xml:space="preserve">ll’ambito dello stesso piano </w:t>
      </w:r>
      <w:proofErr w:type="spellStart"/>
      <w:r w:rsidR="003E6159" w:rsidRPr="00AA0DFE">
        <w:rPr>
          <w:rFonts w:asciiTheme="minorHAnsi" w:hAnsiTheme="minorHAnsi" w:cs="Times New Roman"/>
          <w:i w:val="0"/>
          <w:iCs w:val="0"/>
          <w:sz w:val="24"/>
          <w:szCs w:val="24"/>
        </w:rPr>
        <w:t>FOR.AGRI</w:t>
      </w:r>
      <w:proofErr w:type="spellEnd"/>
      <w:r w:rsidR="00575C5A" w:rsidRPr="00AA0DFE">
        <w:rPr>
          <w:rFonts w:asciiTheme="minorHAnsi" w:hAnsiTheme="minorHAnsi" w:cs="Times New Roman"/>
          <w:i w:val="0"/>
          <w:iCs w:val="0"/>
          <w:sz w:val="24"/>
          <w:szCs w:val="24"/>
        </w:rPr>
        <w:t xml:space="preserve"> </w:t>
      </w:r>
      <w:r w:rsidR="00841FBD" w:rsidRPr="00AA0DFE">
        <w:rPr>
          <w:rFonts w:asciiTheme="minorHAnsi" w:hAnsiTheme="minorHAnsi" w:cs="Times New Roman"/>
          <w:i w:val="0"/>
          <w:iCs w:val="0"/>
          <w:sz w:val="24"/>
          <w:szCs w:val="24"/>
        </w:rPr>
        <w:t xml:space="preserve">potrà </w:t>
      </w:r>
      <w:r w:rsidRPr="00AA0DFE">
        <w:rPr>
          <w:rFonts w:asciiTheme="minorHAnsi" w:hAnsiTheme="minorHAnsi" w:cs="Times New Roman"/>
          <w:i w:val="0"/>
          <w:iCs w:val="0"/>
          <w:sz w:val="24"/>
          <w:szCs w:val="24"/>
        </w:rPr>
        <w:t>revocare il Progetto e/o Piano.</w:t>
      </w:r>
      <w:bookmarkEnd w:id="62"/>
      <w:bookmarkEnd w:id="63"/>
      <w:bookmarkEnd w:id="64"/>
    </w:p>
    <w:p w:rsidR="00250979" w:rsidRPr="00AA0DFE" w:rsidRDefault="00250979" w:rsidP="005E6BB2">
      <w:pPr>
        <w:pStyle w:val="Titolo2"/>
        <w:numPr>
          <w:ilvl w:val="0"/>
          <w:numId w:val="32"/>
        </w:numPr>
        <w:tabs>
          <w:tab w:val="left" w:pos="567"/>
        </w:tabs>
        <w:spacing w:before="0" w:after="280"/>
        <w:rPr>
          <w:rFonts w:asciiTheme="minorHAnsi" w:hAnsiTheme="minorHAnsi" w:cs="Times New Roman"/>
          <w:i w:val="0"/>
          <w:sz w:val="24"/>
          <w:szCs w:val="24"/>
        </w:rPr>
      </w:pPr>
      <w:bookmarkStart w:id="65" w:name="_Toc205449991"/>
      <w:bookmarkStart w:id="66" w:name="_Toc230848649"/>
      <w:bookmarkStart w:id="67" w:name="_Toc387316844"/>
      <w:bookmarkStart w:id="68" w:name="_Toc387329061"/>
      <w:r w:rsidRPr="00AA0DFE">
        <w:rPr>
          <w:rFonts w:asciiTheme="minorHAnsi" w:hAnsiTheme="minorHAnsi" w:cs="Times New Roman"/>
          <w:sz w:val="24"/>
          <w:szCs w:val="24"/>
        </w:rPr>
        <w:t>Aula deserta</w:t>
      </w:r>
      <w:bookmarkEnd w:id="65"/>
      <w:r w:rsidR="00575C5A" w:rsidRPr="00AA0DFE">
        <w:rPr>
          <w:rFonts w:asciiTheme="minorHAnsi" w:hAnsiTheme="minorHAnsi" w:cs="Times New Roman"/>
          <w:sz w:val="24"/>
          <w:szCs w:val="24"/>
        </w:rPr>
        <w:t>.</w:t>
      </w:r>
      <w:r w:rsidRPr="00AA0DFE">
        <w:rPr>
          <w:rFonts w:asciiTheme="minorHAnsi" w:hAnsiTheme="minorHAnsi" w:cs="Times New Roman"/>
          <w:i w:val="0"/>
          <w:sz w:val="24"/>
          <w:szCs w:val="24"/>
        </w:rPr>
        <w:t xml:space="preserve"> Nel caso in cui in occasione della visita ispettiva in itinere sia accertato il mancato svolgimento effettivo della l</w:t>
      </w:r>
      <w:r w:rsidR="00575C5A" w:rsidRPr="00AA0DFE">
        <w:rPr>
          <w:rFonts w:asciiTheme="minorHAnsi" w:hAnsiTheme="minorHAnsi" w:cs="Times New Roman"/>
          <w:i w:val="0"/>
          <w:sz w:val="24"/>
          <w:szCs w:val="24"/>
        </w:rPr>
        <w:t xml:space="preserve">ezione prevista nel calendario. </w:t>
      </w:r>
      <w:r w:rsidRPr="00AA0DFE">
        <w:rPr>
          <w:rFonts w:asciiTheme="minorHAnsi" w:hAnsiTheme="minorHAnsi" w:cs="Times New Roman"/>
          <w:i w:val="0"/>
          <w:sz w:val="24"/>
          <w:szCs w:val="24"/>
        </w:rPr>
        <w:t>La mancata realizzazione della lezione sussiste anche nel caso di spostamenti di luogo</w:t>
      </w:r>
      <w:r w:rsidR="00575C5A" w:rsidRPr="00AA0DFE">
        <w:rPr>
          <w:rFonts w:asciiTheme="minorHAnsi" w:hAnsiTheme="minorHAnsi" w:cs="Times New Roman"/>
          <w:i w:val="0"/>
          <w:sz w:val="24"/>
          <w:szCs w:val="24"/>
        </w:rPr>
        <w:t xml:space="preserve"> o calendario non comunicati a</w:t>
      </w:r>
      <w:r w:rsidRPr="00AA0DFE">
        <w:rPr>
          <w:rFonts w:asciiTheme="minorHAnsi" w:hAnsiTheme="minorHAnsi" w:cs="Times New Roman"/>
          <w:i w:val="0"/>
          <w:sz w:val="24"/>
          <w:szCs w:val="24"/>
        </w:rPr>
        <w:t xml:space="preserve"> </w:t>
      </w:r>
      <w:proofErr w:type="spellStart"/>
      <w:r w:rsidR="003E6159" w:rsidRPr="00AA0DFE">
        <w:rPr>
          <w:rFonts w:asciiTheme="minorHAnsi" w:hAnsiTheme="minorHAnsi" w:cs="Times New Roman"/>
          <w:i w:val="0"/>
          <w:sz w:val="24"/>
          <w:szCs w:val="24"/>
        </w:rPr>
        <w:t>FOR.AGRI</w:t>
      </w:r>
      <w:proofErr w:type="spellEnd"/>
      <w:r w:rsidRPr="00AA0DFE">
        <w:rPr>
          <w:rFonts w:asciiTheme="minorHAnsi" w:hAnsiTheme="minorHAnsi" w:cs="Times New Roman"/>
          <w:i w:val="0"/>
          <w:sz w:val="24"/>
          <w:szCs w:val="24"/>
        </w:rPr>
        <w:t xml:space="preserve"> preventivamente alla data ed all’ora dell</w:t>
      </w:r>
      <w:r w:rsidR="006871F3" w:rsidRPr="00AA0DFE">
        <w:rPr>
          <w:rFonts w:asciiTheme="minorHAnsi" w:hAnsiTheme="minorHAnsi" w:cs="Times New Roman"/>
          <w:i w:val="0"/>
          <w:sz w:val="24"/>
          <w:szCs w:val="24"/>
        </w:rPr>
        <w:t xml:space="preserve">a </w:t>
      </w:r>
      <w:r w:rsidRPr="00AA0DFE">
        <w:rPr>
          <w:rFonts w:asciiTheme="minorHAnsi" w:hAnsiTheme="minorHAnsi" w:cs="Times New Roman"/>
          <w:i w:val="0"/>
          <w:sz w:val="24"/>
          <w:szCs w:val="24"/>
        </w:rPr>
        <w:t>visita ispettiva. Provvedimento:</w:t>
      </w:r>
      <w:bookmarkEnd w:id="66"/>
      <w:bookmarkEnd w:id="67"/>
      <w:bookmarkEnd w:id="68"/>
    </w:p>
    <w:p w:rsidR="00250979" w:rsidRPr="00AA0DFE" w:rsidRDefault="00250979" w:rsidP="007434B3">
      <w:pPr>
        <w:numPr>
          <w:ilvl w:val="0"/>
          <w:numId w:val="8"/>
        </w:numPr>
        <w:spacing w:after="0"/>
        <w:rPr>
          <w:rFonts w:asciiTheme="minorHAnsi" w:hAnsiTheme="minorHAnsi"/>
          <w:sz w:val="24"/>
        </w:rPr>
      </w:pPr>
      <w:r w:rsidRPr="00AA0DFE">
        <w:rPr>
          <w:rFonts w:asciiTheme="minorHAnsi" w:hAnsiTheme="minorHAnsi"/>
          <w:sz w:val="24"/>
        </w:rPr>
        <w:t xml:space="preserve">Decurtazione dei costi relativi alla giornata prevista secondo il seguente criterio: (numero allievi) x (ore </w:t>
      </w:r>
      <w:r w:rsidR="00575C5A" w:rsidRPr="00AA0DFE">
        <w:rPr>
          <w:rFonts w:asciiTheme="minorHAnsi" w:hAnsiTheme="minorHAnsi"/>
          <w:sz w:val="24"/>
        </w:rPr>
        <w:t xml:space="preserve">di </w:t>
      </w:r>
      <w:r w:rsidRPr="00AA0DFE">
        <w:rPr>
          <w:rFonts w:asciiTheme="minorHAnsi" w:hAnsiTheme="minorHAnsi"/>
          <w:sz w:val="24"/>
        </w:rPr>
        <w:t>lezione previste da ca</w:t>
      </w:r>
      <w:r w:rsidR="00575C5A" w:rsidRPr="00AA0DFE">
        <w:rPr>
          <w:rFonts w:asciiTheme="minorHAnsi" w:hAnsiTheme="minorHAnsi"/>
          <w:sz w:val="24"/>
        </w:rPr>
        <w:t>lendario inviato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 (costo/ora/allievo finanziata).</w:t>
      </w:r>
    </w:p>
    <w:p w:rsidR="00250979" w:rsidRPr="00AA0DFE" w:rsidRDefault="00250979" w:rsidP="002C5F5A">
      <w:pPr>
        <w:spacing w:before="0"/>
        <w:ind w:left="1380"/>
        <w:rPr>
          <w:rFonts w:asciiTheme="minorHAnsi" w:hAnsiTheme="minorHAnsi"/>
          <w:sz w:val="24"/>
        </w:rPr>
      </w:pPr>
      <w:r w:rsidRPr="00AA0DFE">
        <w:rPr>
          <w:rFonts w:asciiTheme="minorHAnsi" w:hAnsiTheme="minorHAnsi"/>
          <w:sz w:val="24"/>
        </w:rPr>
        <w:t>In caso di reiterazione della infrazione n</w:t>
      </w:r>
      <w:r w:rsidR="00575C5A" w:rsidRPr="00AA0DFE">
        <w:rPr>
          <w:rFonts w:asciiTheme="minorHAnsi" w:hAnsiTheme="minorHAnsi"/>
          <w:sz w:val="24"/>
        </w:rPr>
        <w:t>ell’ambito dello stesso piano</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00575C5A" w:rsidRPr="00AA0DFE">
        <w:rPr>
          <w:rFonts w:asciiTheme="minorHAnsi" w:hAnsiTheme="minorHAnsi"/>
          <w:sz w:val="24"/>
        </w:rPr>
        <w:t xml:space="preserve"> </w:t>
      </w:r>
      <w:r w:rsidRPr="00AA0DFE">
        <w:rPr>
          <w:rFonts w:asciiTheme="minorHAnsi" w:hAnsiTheme="minorHAnsi"/>
          <w:sz w:val="24"/>
        </w:rPr>
        <w:t>provvederà a revocare il Progetto e/o Piano.</w:t>
      </w:r>
    </w:p>
    <w:p w:rsidR="005C685D" w:rsidRPr="00AA0DFE" w:rsidRDefault="00250979" w:rsidP="005E6BB2">
      <w:pPr>
        <w:pStyle w:val="Titolo2"/>
        <w:numPr>
          <w:ilvl w:val="0"/>
          <w:numId w:val="32"/>
        </w:numPr>
        <w:tabs>
          <w:tab w:val="left" w:pos="567"/>
        </w:tabs>
        <w:spacing w:before="0" w:after="280"/>
        <w:rPr>
          <w:rFonts w:asciiTheme="minorHAnsi" w:hAnsiTheme="minorHAnsi" w:cs="Times New Roman"/>
          <w:i w:val="0"/>
          <w:sz w:val="24"/>
          <w:szCs w:val="24"/>
        </w:rPr>
      </w:pPr>
      <w:r w:rsidRPr="00AA0DFE">
        <w:rPr>
          <w:rFonts w:asciiTheme="minorHAnsi" w:hAnsiTheme="minorHAnsi" w:cs="Times New Roman"/>
          <w:sz w:val="24"/>
          <w:szCs w:val="24"/>
        </w:rPr>
        <w:t>T</w:t>
      </w:r>
      <w:r w:rsidR="00575C5A" w:rsidRPr="00AA0DFE">
        <w:rPr>
          <w:rFonts w:asciiTheme="minorHAnsi" w:hAnsiTheme="minorHAnsi" w:cs="Times New Roman"/>
          <w:sz w:val="24"/>
          <w:szCs w:val="24"/>
        </w:rPr>
        <w:t>enuta dei registri non conforme</w:t>
      </w:r>
      <w:r w:rsidR="00575C5A" w:rsidRPr="00AA0DFE">
        <w:rPr>
          <w:rFonts w:asciiTheme="minorHAnsi" w:hAnsiTheme="minorHAnsi" w:cs="Times New Roman"/>
          <w:i w:val="0"/>
          <w:sz w:val="24"/>
          <w:szCs w:val="24"/>
        </w:rPr>
        <w:t>.</w:t>
      </w:r>
      <w:r w:rsidRPr="00AA0DFE">
        <w:rPr>
          <w:rFonts w:asciiTheme="minorHAnsi" w:hAnsiTheme="minorHAnsi" w:cs="Times New Roman"/>
          <w:i w:val="0"/>
          <w:sz w:val="24"/>
          <w:szCs w:val="24"/>
        </w:rPr>
        <w:t xml:space="preserve"> Si riscontra nei casi in cui</w:t>
      </w:r>
      <w:r w:rsidR="002D5A9E" w:rsidRPr="00AA0DFE">
        <w:rPr>
          <w:rFonts w:asciiTheme="minorHAnsi" w:hAnsiTheme="minorHAnsi" w:cs="Times New Roman"/>
          <w:i w:val="0"/>
          <w:sz w:val="24"/>
          <w:szCs w:val="24"/>
        </w:rPr>
        <w:t>, all’atto della verifica in itinere,</w:t>
      </w:r>
      <w:r w:rsidRPr="00AA0DFE">
        <w:rPr>
          <w:rFonts w:asciiTheme="minorHAnsi" w:hAnsiTheme="minorHAnsi" w:cs="Times New Roman"/>
          <w:i w:val="0"/>
          <w:sz w:val="24"/>
          <w:szCs w:val="24"/>
        </w:rPr>
        <w:t xml:space="preserve"> sussiste una mancata segnalazione delle assenze dei partecipanti, un’assenza delle firme dei presenti, un’assenza delle firme dei docenti, </w:t>
      </w:r>
      <w:proofErr w:type="spellStart"/>
      <w:r w:rsidRPr="00AA0DFE">
        <w:rPr>
          <w:rFonts w:asciiTheme="minorHAnsi" w:hAnsiTheme="minorHAnsi" w:cs="Times New Roman"/>
          <w:i w:val="0"/>
          <w:sz w:val="24"/>
          <w:szCs w:val="24"/>
        </w:rPr>
        <w:t>codocenti</w:t>
      </w:r>
      <w:proofErr w:type="spellEnd"/>
      <w:r w:rsidRPr="00AA0DFE">
        <w:rPr>
          <w:rFonts w:asciiTheme="minorHAnsi" w:hAnsiTheme="minorHAnsi" w:cs="Times New Roman"/>
          <w:i w:val="0"/>
          <w:sz w:val="24"/>
          <w:szCs w:val="24"/>
        </w:rPr>
        <w:t xml:space="preserve"> e tutor, una mancanza di pagine del registro, una mancanza dell’indicazione della data, dell’ora di inizio e di fine. Costituisce grave irregolarità della tenuta dei registri, anche la presenza di firme di soggetti (discenti e docenti) non presenti in aula al momento della visita ispettiva. </w:t>
      </w:r>
      <w:r w:rsidR="00376F0A" w:rsidRPr="00AA0DFE">
        <w:rPr>
          <w:rFonts w:asciiTheme="minorHAnsi" w:hAnsiTheme="minorHAnsi" w:cs="Times New Roman"/>
          <w:i w:val="0"/>
          <w:sz w:val="24"/>
          <w:szCs w:val="24"/>
        </w:rPr>
        <w:t>Provvedimento:</w:t>
      </w:r>
    </w:p>
    <w:p w:rsidR="00250979" w:rsidRPr="00AA0DFE" w:rsidRDefault="00250979" w:rsidP="00AF51B2">
      <w:pPr>
        <w:numPr>
          <w:ilvl w:val="0"/>
          <w:numId w:val="9"/>
        </w:numPr>
        <w:tabs>
          <w:tab w:val="clear" w:pos="1380"/>
          <w:tab w:val="num" w:pos="1040"/>
        </w:tabs>
        <w:spacing w:before="0" w:after="0"/>
        <w:ind w:left="1040"/>
        <w:rPr>
          <w:rFonts w:asciiTheme="minorHAnsi" w:hAnsiTheme="minorHAnsi"/>
          <w:sz w:val="24"/>
        </w:rPr>
      </w:pPr>
      <w:r w:rsidRPr="00AA0DFE">
        <w:rPr>
          <w:rFonts w:asciiTheme="minorHAnsi" w:hAnsiTheme="minorHAnsi"/>
          <w:iCs/>
          <w:sz w:val="24"/>
        </w:rPr>
        <w:t xml:space="preserve">La presenza </w:t>
      </w:r>
      <w:r w:rsidR="002D5A9E" w:rsidRPr="00AA0DFE">
        <w:rPr>
          <w:rFonts w:asciiTheme="minorHAnsi" w:hAnsiTheme="minorHAnsi"/>
          <w:iCs/>
          <w:sz w:val="24"/>
        </w:rPr>
        <w:t xml:space="preserve">del discente </w:t>
      </w:r>
      <w:r w:rsidRPr="00AA0DFE">
        <w:rPr>
          <w:rFonts w:asciiTheme="minorHAnsi" w:hAnsiTheme="minorHAnsi"/>
          <w:iCs/>
          <w:sz w:val="24"/>
        </w:rPr>
        <w:t>non dimostrabile</w:t>
      </w:r>
      <w:r w:rsidR="002D5A9E" w:rsidRPr="00AA0DFE">
        <w:rPr>
          <w:rFonts w:asciiTheme="minorHAnsi" w:hAnsiTheme="minorHAnsi"/>
          <w:iCs/>
          <w:sz w:val="24"/>
        </w:rPr>
        <w:t xml:space="preserve"> attraverso la firma</w:t>
      </w:r>
      <w:r w:rsidRPr="00AA0DFE">
        <w:rPr>
          <w:rFonts w:asciiTheme="minorHAnsi" w:hAnsiTheme="minorHAnsi"/>
          <w:iCs/>
          <w:sz w:val="24"/>
        </w:rPr>
        <w:t>, viene considerata assenza. Come tale costituirà un elemento d</w:t>
      </w:r>
      <w:r w:rsidRPr="00AA0DFE">
        <w:rPr>
          <w:rFonts w:asciiTheme="minorHAnsi" w:hAnsiTheme="minorHAnsi"/>
          <w:iCs/>
          <w:sz w:val="24"/>
          <w:u w:val="single"/>
        </w:rPr>
        <w:t>i</w:t>
      </w:r>
      <w:r w:rsidRPr="00AA0DFE">
        <w:rPr>
          <w:rFonts w:asciiTheme="minorHAnsi" w:hAnsiTheme="minorHAnsi"/>
          <w:sz w:val="24"/>
        </w:rPr>
        <w:t xml:space="preserve"> calcolo </w:t>
      </w:r>
      <w:r w:rsidR="002D5A9E" w:rsidRPr="00AA0DFE">
        <w:rPr>
          <w:rFonts w:asciiTheme="minorHAnsi" w:hAnsiTheme="minorHAnsi"/>
          <w:sz w:val="24"/>
        </w:rPr>
        <w:t xml:space="preserve">per </w:t>
      </w:r>
      <w:r w:rsidRPr="00AA0DFE">
        <w:rPr>
          <w:rFonts w:asciiTheme="minorHAnsi" w:hAnsiTheme="minorHAnsi"/>
          <w:sz w:val="24"/>
        </w:rPr>
        <w:t>il controllo della soglia minima di presenze.</w:t>
      </w:r>
    </w:p>
    <w:p w:rsidR="00250979" w:rsidRPr="00AA0DFE" w:rsidRDefault="00250979" w:rsidP="00AF51B2">
      <w:pPr>
        <w:numPr>
          <w:ilvl w:val="0"/>
          <w:numId w:val="9"/>
        </w:numPr>
        <w:tabs>
          <w:tab w:val="clear" w:pos="1380"/>
          <w:tab w:val="num" w:pos="1040"/>
        </w:tabs>
        <w:spacing w:before="0" w:after="0"/>
        <w:ind w:left="1040"/>
        <w:rPr>
          <w:rFonts w:asciiTheme="minorHAnsi" w:hAnsiTheme="minorHAnsi"/>
          <w:sz w:val="24"/>
        </w:rPr>
      </w:pPr>
      <w:r w:rsidRPr="00AA0DFE">
        <w:rPr>
          <w:rFonts w:asciiTheme="minorHAnsi" w:hAnsiTheme="minorHAnsi"/>
          <w:sz w:val="24"/>
        </w:rPr>
        <w:t>Per i casi in cui viene rilevata la presenza di una o più firme di soggetti non presenti in aula, si provvederà alla sospensione del corso per istruttoria di revoca del finanziamento.</w:t>
      </w:r>
    </w:p>
    <w:p w:rsidR="00250979" w:rsidRPr="00AA0DFE" w:rsidRDefault="00250979" w:rsidP="00AF51B2">
      <w:pPr>
        <w:numPr>
          <w:ilvl w:val="0"/>
          <w:numId w:val="8"/>
        </w:numPr>
        <w:tabs>
          <w:tab w:val="clear" w:pos="1380"/>
          <w:tab w:val="num" w:pos="1040"/>
        </w:tabs>
        <w:spacing w:before="0" w:after="0"/>
        <w:ind w:left="1040"/>
        <w:rPr>
          <w:rFonts w:asciiTheme="minorHAnsi" w:hAnsiTheme="minorHAnsi"/>
          <w:sz w:val="24"/>
        </w:rPr>
      </w:pPr>
      <w:r w:rsidRPr="00AA0DFE">
        <w:rPr>
          <w:rFonts w:asciiTheme="minorHAnsi" w:hAnsiTheme="minorHAnsi"/>
          <w:sz w:val="24"/>
        </w:rPr>
        <w:t>In caso di reiterazione della infrazione ne</w:t>
      </w:r>
      <w:r w:rsidR="00376F0A" w:rsidRPr="00AA0DFE">
        <w:rPr>
          <w:rFonts w:asciiTheme="minorHAnsi" w:hAnsiTheme="minorHAnsi"/>
          <w:sz w:val="24"/>
        </w:rPr>
        <w:t xml:space="preserve">ll’ambito dello stesso piano </w:t>
      </w:r>
      <w:proofErr w:type="spellStart"/>
      <w:r w:rsidR="003E6159" w:rsidRPr="00AA0DFE">
        <w:rPr>
          <w:rFonts w:asciiTheme="minorHAnsi" w:hAnsiTheme="minorHAnsi"/>
          <w:sz w:val="24"/>
        </w:rPr>
        <w:t>FOR.AGRI</w:t>
      </w:r>
      <w:proofErr w:type="spellEnd"/>
      <w:r w:rsidR="00376F0A" w:rsidRPr="00AA0DFE">
        <w:rPr>
          <w:rFonts w:asciiTheme="minorHAnsi" w:hAnsiTheme="minorHAnsi"/>
          <w:sz w:val="24"/>
        </w:rPr>
        <w:t xml:space="preserve"> </w:t>
      </w:r>
      <w:r w:rsidRPr="00AA0DFE">
        <w:rPr>
          <w:rFonts w:asciiTheme="minorHAnsi" w:hAnsiTheme="minorHAnsi"/>
          <w:sz w:val="24"/>
        </w:rPr>
        <w:t>provvederà a revocare il Progetto e/o Piano.</w:t>
      </w:r>
    </w:p>
    <w:p w:rsidR="00AF51B2" w:rsidRPr="00AA0DFE" w:rsidRDefault="00AF51B2" w:rsidP="00AF51B2">
      <w:pPr>
        <w:spacing w:before="0" w:after="0"/>
        <w:ind w:left="1040"/>
        <w:rPr>
          <w:rFonts w:asciiTheme="minorHAnsi" w:hAnsiTheme="minorHAnsi"/>
          <w:sz w:val="24"/>
        </w:rPr>
      </w:pPr>
    </w:p>
    <w:p w:rsidR="00250979" w:rsidRPr="00AA0DFE" w:rsidRDefault="00250979" w:rsidP="00AF51B2">
      <w:pPr>
        <w:pStyle w:val="Titolo2"/>
        <w:numPr>
          <w:ilvl w:val="0"/>
          <w:numId w:val="33"/>
        </w:numPr>
        <w:tabs>
          <w:tab w:val="left" w:pos="709"/>
        </w:tabs>
        <w:spacing w:before="0" w:after="0"/>
        <w:rPr>
          <w:rFonts w:asciiTheme="minorHAnsi" w:hAnsiTheme="minorHAnsi" w:cs="Times New Roman"/>
          <w:sz w:val="24"/>
          <w:szCs w:val="24"/>
          <w:u w:val="single"/>
        </w:rPr>
      </w:pPr>
      <w:bookmarkStart w:id="69" w:name="_Toc205449992"/>
      <w:bookmarkStart w:id="70" w:name="_Toc230848650"/>
      <w:bookmarkStart w:id="71" w:name="_Toc387316845"/>
      <w:bookmarkStart w:id="72" w:name="_Toc387329062"/>
      <w:r w:rsidRPr="00AA0DFE">
        <w:rPr>
          <w:rFonts w:asciiTheme="minorHAnsi" w:hAnsiTheme="minorHAnsi"/>
          <w:sz w:val="24"/>
          <w:szCs w:val="24"/>
        </w:rPr>
        <w:lastRenderedPageBreak/>
        <w:t>Non corrispondenza tra elenchi di aziende e lavoratori co</w:t>
      </w:r>
      <w:r w:rsidR="00376F0A" w:rsidRPr="00AA0DFE">
        <w:rPr>
          <w:rFonts w:asciiTheme="minorHAnsi" w:hAnsiTheme="minorHAnsi"/>
          <w:sz w:val="24"/>
          <w:szCs w:val="24"/>
        </w:rPr>
        <w:t>municati a</w:t>
      </w:r>
      <w:r w:rsidRPr="00AA0DFE">
        <w:rPr>
          <w:rFonts w:asciiTheme="minorHAnsi" w:hAnsiTheme="minorHAnsi"/>
          <w:sz w:val="24"/>
          <w:szCs w:val="24"/>
        </w:rPr>
        <w:t xml:space="preserve"> </w:t>
      </w:r>
      <w:proofErr w:type="spellStart"/>
      <w:r w:rsidR="003E6159" w:rsidRPr="00AA0DFE">
        <w:rPr>
          <w:rFonts w:asciiTheme="minorHAnsi" w:hAnsiTheme="minorHAnsi"/>
          <w:sz w:val="24"/>
          <w:szCs w:val="24"/>
        </w:rPr>
        <w:t>FOR.AGRI</w:t>
      </w:r>
      <w:proofErr w:type="spellEnd"/>
      <w:r w:rsidRPr="00AA0DFE">
        <w:rPr>
          <w:rFonts w:asciiTheme="minorHAnsi" w:hAnsiTheme="minorHAnsi"/>
          <w:sz w:val="24"/>
          <w:szCs w:val="24"/>
        </w:rPr>
        <w:t xml:space="preserve"> in fase di avvio ed i soggetti presenti in aula</w:t>
      </w:r>
      <w:bookmarkEnd w:id="69"/>
      <w:r w:rsidR="00376F0A" w:rsidRPr="00AA0DFE">
        <w:rPr>
          <w:rFonts w:asciiTheme="minorHAnsi" w:hAnsiTheme="minorHAnsi"/>
          <w:sz w:val="24"/>
          <w:szCs w:val="24"/>
        </w:rPr>
        <w:t>.</w:t>
      </w:r>
      <w:r w:rsidR="00EA00DB" w:rsidRPr="00AA0DFE">
        <w:rPr>
          <w:rFonts w:asciiTheme="minorHAnsi" w:hAnsiTheme="minorHAnsi"/>
          <w:sz w:val="24"/>
          <w:szCs w:val="24"/>
        </w:rPr>
        <w:t xml:space="preserve"> </w:t>
      </w:r>
      <w:r w:rsidRPr="00AA0DFE">
        <w:rPr>
          <w:rFonts w:asciiTheme="minorHAnsi" w:hAnsiTheme="minorHAnsi"/>
          <w:i w:val="0"/>
          <w:sz w:val="24"/>
          <w:szCs w:val="24"/>
        </w:rPr>
        <w:t>Nel caso in cui in occasione della visita ispettiva in itinere sia accertato che alcuni partecipanti non corrispondono a quelli segnalati in fase di avvio.</w:t>
      </w:r>
      <w:r w:rsidR="00376F0A" w:rsidRPr="00AA0DFE">
        <w:rPr>
          <w:rFonts w:asciiTheme="minorHAnsi" w:hAnsiTheme="minorHAnsi"/>
          <w:sz w:val="24"/>
          <w:szCs w:val="24"/>
        </w:rPr>
        <w:t xml:space="preserve"> </w:t>
      </w:r>
      <w:r w:rsidR="00376F0A" w:rsidRPr="00AA0DFE">
        <w:rPr>
          <w:rFonts w:asciiTheme="minorHAnsi" w:hAnsiTheme="minorHAnsi" w:cs="Times New Roman"/>
          <w:i w:val="0"/>
          <w:iCs w:val="0"/>
          <w:sz w:val="24"/>
          <w:szCs w:val="24"/>
        </w:rPr>
        <w:t>Provvedimento:</w:t>
      </w:r>
      <w:bookmarkEnd w:id="70"/>
      <w:bookmarkEnd w:id="71"/>
      <w:bookmarkEnd w:id="72"/>
    </w:p>
    <w:p w:rsidR="00250979" w:rsidRPr="00AA0DFE" w:rsidRDefault="00250979" w:rsidP="007434B3">
      <w:pPr>
        <w:numPr>
          <w:ilvl w:val="0"/>
          <w:numId w:val="8"/>
        </w:numPr>
        <w:spacing w:after="0"/>
        <w:rPr>
          <w:rFonts w:asciiTheme="minorHAnsi" w:hAnsiTheme="minorHAnsi"/>
          <w:sz w:val="24"/>
        </w:rPr>
      </w:pPr>
      <w:r w:rsidRPr="00AA0DFE">
        <w:rPr>
          <w:rFonts w:asciiTheme="minorHAnsi" w:hAnsiTheme="minorHAnsi"/>
          <w:sz w:val="24"/>
        </w:rPr>
        <w:t>Nel caso in cui le difformità superino il 30% delle aziende e/o dei lavoratori preventivamente comunicati</w:t>
      </w:r>
      <w:r w:rsidR="00376F0A" w:rsidRPr="00AA0DFE">
        <w:rPr>
          <w:rFonts w:asciiTheme="minorHAnsi" w:hAnsiTheme="minorHAnsi"/>
          <w:sz w:val="24"/>
        </w:rPr>
        <w:t>,</w:t>
      </w:r>
      <w:r w:rsidRPr="00AA0DFE">
        <w:rPr>
          <w:rFonts w:asciiTheme="minorHAnsi" w:hAnsiTheme="minorHAnsi"/>
          <w:sz w:val="24"/>
        </w:rPr>
        <w:t xml:space="preserve"> sospensione del corso per istruttoria di revoca finanziamento piano.</w:t>
      </w:r>
    </w:p>
    <w:p w:rsidR="00250979" w:rsidRPr="00AA0DFE" w:rsidRDefault="00250979" w:rsidP="007434B3">
      <w:pPr>
        <w:numPr>
          <w:ilvl w:val="0"/>
          <w:numId w:val="8"/>
        </w:numPr>
        <w:spacing w:before="0" w:after="0"/>
        <w:rPr>
          <w:rFonts w:asciiTheme="minorHAnsi" w:hAnsiTheme="minorHAnsi"/>
          <w:sz w:val="24"/>
        </w:rPr>
      </w:pPr>
      <w:r w:rsidRPr="00AA0DFE">
        <w:rPr>
          <w:rFonts w:asciiTheme="minorHAnsi" w:hAnsiTheme="minorHAnsi"/>
          <w:sz w:val="24"/>
        </w:rPr>
        <w:t>Nel caso in cui le difformità siano inferiori al 30% delle aziende e/o dei lavoratori preventivamente comunicati</w:t>
      </w:r>
      <w:r w:rsidR="00376F0A" w:rsidRPr="00AA0DFE">
        <w:rPr>
          <w:rFonts w:asciiTheme="minorHAnsi" w:hAnsiTheme="minorHAnsi"/>
          <w:sz w:val="24"/>
        </w:rPr>
        <w:t>,</w:t>
      </w:r>
      <w:r w:rsidRPr="00AA0DFE">
        <w:rPr>
          <w:rFonts w:asciiTheme="minorHAnsi" w:hAnsiTheme="minorHAnsi"/>
          <w:sz w:val="24"/>
        </w:rPr>
        <w:t xml:space="preserve"> richiamo formale scritto. </w:t>
      </w:r>
    </w:p>
    <w:p w:rsidR="00250979" w:rsidRPr="00AA0DFE" w:rsidRDefault="00250979" w:rsidP="007434B3">
      <w:pPr>
        <w:numPr>
          <w:ilvl w:val="0"/>
          <w:numId w:val="8"/>
        </w:numPr>
        <w:spacing w:before="0"/>
        <w:rPr>
          <w:rFonts w:asciiTheme="minorHAnsi" w:hAnsiTheme="minorHAnsi"/>
          <w:sz w:val="24"/>
        </w:rPr>
      </w:pPr>
      <w:r w:rsidRPr="00AA0DFE">
        <w:rPr>
          <w:rFonts w:asciiTheme="minorHAnsi" w:hAnsiTheme="minorHAnsi"/>
          <w:sz w:val="24"/>
        </w:rPr>
        <w:t xml:space="preserve">In caso di reiterazione della infrazione nell’ambito dello stesso piano </w:t>
      </w:r>
      <w:proofErr w:type="spellStart"/>
      <w:r w:rsidR="003E6159" w:rsidRPr="00AA0DFE">
        <w:rPr>
          <w:rFonts w:asciiTheme="minorHAnsi" w:hAnsiTheme="minorHAnsi"/>
          <w:sz w:val="24"/>
        </w:rPr>
        <w:t>FOR.AGRI</w:t>
      </w:r>
      <w:proofErr w:type="spellEnd"/>
      <w:r w:rsidR="00376F0A" w:rsidRPr="00AA0DFE">
        <w:rPr>
          <w:rFonts w:asciiTheme="minorHAnsi" w:hAnsiTheme="minorHAnsi"/>
          <w:sz w:val="24"/>
        </w:rPr>
        <w:t xml:space="preserve"> </w:t>
      </w:r>
      <w:r w:rsidRPr="00AA0DFE">
        <w:rPr>
          <w:rFonts w:asciiTheme="minorHAnsi" w:hAnsiTheme="minorHAnsi"/>
          <w:sz w:val="24"/>
        </w:rPr>
        <w:t>provvederà a revocare il Progetto e/o Piano.</w:t>
      </w:r>
    </w:p>
    <w:p w:rsidR="00250979" w:rsidRPr="00AA0DFE" w:rsidRDefault="00250979" w:rsidP="005E6BB2">
      <w:pPr>
        <w:pStyle w:val="Titolo2"/>
        <w:numPr>
          <w:ilvl w:val="0"/>
          <w:numId w:val="34"/>
        </w:numPr>
        <w:tabs>
          <w:tab w:val="left" w:pos="567"/>
        </w:tabs>
        <w:spacing w:after="280"/>
        <w:rPr>
          <w:rFonts w:asciiTheme="minorHAnsi" w:hAnsiTheme="minorHAnsi" w:cs="Times New Roman"/>
          <w:sz w:val="24"/>
          <w:szCs w:val="24"/>
        </w:rPr>
      </w:pPr>
      <w:bookmarkStart w:id="73" w:name="_Toc205449993"/>
      <w:bookmarkStart w:id="74" w:name="_Toc230848651"/>
      <w:bookmarkStart w:id="75" w:name="_Toc387316846"/>
      <w:bookmarkStart w:id="76" w:name="_Toc387329063"/>
      <w:r w:rsidRPr="00AA0DFE">
        <w:rPr>
          <w:rFonts w:asciiTheme="minorHAnsi" w:hAnsiTheme="minorHAnsi" w:cs="Times New Roman"/>
          <w:sz w:val="24"/>
          <w:szCs w:val="24"/>
        </w:rPr>
        <w:t xml:space="preserve">Assenza dei requisiti di eleggibilità dei lavoratori </w:t>
      </w:r>
      <w:r w:rsidR="00376F0A" w:rsidRPr="00AA0DFE">
        <w:rPr>
          <w:rFonts w:asciiTheme="minorHAnsi" w:hAnsiTheme="minorHAnsi" w:cs="Times New Roman"/>
          <w:sz w:val="24"/>
          <w:szCs w:val="24"/>
        </w:rPr>
        <w:t xml:space="preserve">quali </w:t>
      </w:r>
      <w:r w:rsidRPr="00AA0DFE">
        <w:rPr>
          <w:rFonts w:asciiTheme="minorHAnsi" w:hAnsiTheme="minorHAnsi" w:cs="Times New Roman"/>
          <w:sz w:val="24"/>
          <w:szCs w:val="24"/>
        </w:rPr>
        <w:t>soggetti beneficiari finali</w:t>
      </w:r>
      <w:bookmarkEnd w:id="73"/>
      <w:r w:rsidR="00376F0A" w:rsidRPr="00AA0DFE">
        <w:rPr>
          <w:rFonts w:asciiTheme="minorHAnsi" w:hAnsiTheme="minorHAnsi" w:cs="Times New Roman"/>
          <w:sz w:val="24"/>
          <w:szCs w:val="24"/>
        </w:rPr>
        <w:t>.</w:t>
      </w:r>
      <w:r w:rsidRPr="00AA0DFE">
        <w:rPr>
          <w:rFonts w:asciiTheme="minorHAnsi" w:hAnsiTheme="minorHAnsi" w:cs="Times New Roman"/>
          <w:sz w:val="24"/>
          <w:szCs w:val="24"/>
        </w:rPr>
        <w:t xml:space="preserve"> </w:t>
      </w:r>
      <w:r w:rsidR="00376F0A" w:rsidRPr="00AA0DFE">
        <w:rPr>
          <w:rFonts w:asciiTheme="minorHAnsi" w:hAnsiTheme="minorHAnsi" w:cs="Times New Roman"/>
          <w:i w:val="0"/>
          <w:sz w:val="24"/>
          <w:szCs w:val="24"/>
        </w:rPr>
        <w:t>S</w:t>
      </w:r>
      <w:r w:rsidRPr="00AA0DFE">
        <w:rPr>
          <w:rFonts w:asciiTheme="minorHAnsi" w:hAnsiTheme="minorHAnsi"/>
          <w:i w:val="0"/>
          <w:sz w:val="24"/>
          <w:szCs w:val="24"/>
        </w:rPr>
        <w:t>i verifica nel caso in cui sia riscontrata l’assenza dei requisiti di eleggibilità dei destinatari in base a quanto indicato nel bando</w:t>
      </w:r>
      <w:r w:rsidR="00760D3E" w:rsidRPr="00AA0DFE">
        <w:rPr>
          <w:rFonts w:asciiTheme="minorHAnsi" w:hAnsiTheme="minorHAnsi"/>
          <w:sz w:val="24"/>
          <w:szCs w:val="24"/>
        </w:rPr>
        <w:t xml:space="preserve">. </w:t>
      </w:r>
      <w:r w:rsidR="00760D3E" w:rsidRPr="00AA0DFE">
        <w:rPr>
          <w:rFonts w:asciiTheme="minorHAnsi" w:hAnsiTheme="minorHAnsi" w:cs="Times New Roman"/>
          <w:i w:val="0"/>
          <w:iCs w:val="0"/>
          <w:sz w:val="24"/>
          <w:szCs w:val="24"/>
        </w:rPr>
        <w:t>Provvedimento:</w:t>
      </w:r>
      <w:bookmarkEnd w:id="74"/>
      <w:bookmarkEnd w:id="75"/>
      <w:bookmarkEnd w:id="76"/>
    </w:p>
    <w:p w:rsidR="00250979" w:rsidRPr="00AA0DFE" w:rsidRDefault="00250979" w:rsidP="00AF51B2">
      <w:pPr>
        <w:numPr>
          <w:ilvl w:val="0"/>
          <w:numId w:val="7"/>
        </w:numPr>
        <w:tabs>
          <w:tab w:val="clear" w:pos="360"/>
          <w:tab w:val="num" w:pos="1440"/>
        </w:tabs>
        <w:spacing w:before="0" w:after="0"/>
        <w:ind w:left="1440"/>
        <w:rPr>
          <w:rFonts w:asciiTheme="minorHAnsi" w:hAnsiTheme="minorHAnsi"/>
          <w:sz w:val="24"/>
        </w:rPr>
      </w:pPr>
      <w:r w:rsidRPr="00AA0DFE">
        <w:rPr>
          <w:rFonts w:asciiTheme="minorHAnsi" w:hAnsiTheme="minorHAnsi"/>
          <w:sz w:val="24"/>
        </w:rPr>
        <w:t>Decurtazione delle ore allievo relative ai corsisti presenti in aula e non eleggibili</w:t>
      </w:r>
      <w:r w:rsidR="00760D3E" w:rsidRPr="00AA0DFE">
        <w:rPr>
          <w:rFonts w:asciiTheme="minorHAnsi" w:hAnsiTheme="minorHAnsi"/>
          <w:sz w:val="24"/>
        </w:rPr>
        <w:t xml:space="preserve"> secondo il seguente criterio: </w:t>
      </w:r>
      <w:r w:rsidRPr="00AA0DFE">
        <w:rPr>
          <w:rFonts w:asciiTheme="minorHAnsi" w:hAnsiTheme="minorHAnsi"/>
          <w:sz w:val="24"/>
        </w:rPr>
        <w:t xml:space="preserve">(numero allievi) x (ore </w:t>
      </w:r>
      <w:r w:rsidR="00760D3E" w:rsidRPr="00AA0DFE">
        <w:rPr>
          <w:rFonts w:asciiTheme="minorHAnsi" w:hAnsiTheme="minorHAnsi"/>
          <w:sz w:val="24"/>
        </w:rPr>
        <w:t xml:space="preserve">di </w:t>
      </w:r>
      <w:r w:rsidRPr="00AA0DFE">
        <w:rPr>
          <w:rFonts w:asciiTheme="minorHAnsi" w:hAnsiTheme="minorHAnsi"/>
          <w:sz w:val="24"/>
        </w:rPr>
        <w:t>lezione p</w:t>
      </w:r>
      <w:r w:rsidR="00760D3E" w:rsidRPr="00AA0DFE">
        <w:rPr>
          <w:rFonts w:asciiTheme="minorHAnsi" w:hAnsiTheme="minorHAnsi"/>
          <w:sz w:val="24"/>
        </w:rPr>
        <w:t>reviste da calendario inviato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 (costo/ora/allievo finanziata).</w:t>
      </w:r>
    </w:p>
    <w:p w:rsidR="003F5B9D" w:rsidRPr="00AA0DFE" w:rsidRDefault="00250979" w:rsidP="00AF51B2">
      <w:pPr>
        <w:numPr>
          <w:ilvl w:val="0"/>
          <w:numId w:val="7"/>
        </w:numPr>
        <w:tabs>
          <w:tab w:val="clear" w:pos="360"/>
          <w:tab w:val="num" w:pos="1440"/>
        </w:tabs>
        <w:spacing w:before="0" w:after="0"/>
        <w:ind w:left="1440"/>
        <w:rPr>
          <w:rFonts w:asciiTheme="minorHAnsi" w:hAnsiTheme="minorHAnsi"/>
          <w:i/>
          <w:sz w:val="24"/>
        </w:rPr>
      </w:pPr>
      <w:r w:rsidRPr="00AA0DFE">
        <w:rPr>
          <w:rFonts w:asciiTheme="minorHAnsi" w:hAnsiTheme="minorHAnsi"/>
          <w:sz w:val="24"/>
        </w:rPr>
        <w:t>Nel caso in cui il numero di allievi non eleggibili superi il 30% del numero complessivo di allievi</w:t>
      </w:r>
      <w:r w:rsidR="00760D3E" w:rsidRPr="00AA0DFE">
        <w:rPr>
          <w:rFonts w:asciiTheme="minorHAnsi" w:hAnsiTheme="minorHAnsi"/>
          <w:sz w:val="24"/>
        </w:rPr>
        <w:t>,</w:t>
      </w:r>
      <w:r w:rsidRPr="00AA0DFE">
        <w:rPr>
          <w:rFonts w:asciiTheme="minorHAnsi" w:hAnsiTheme="minorHAnsi"/>
          <w:sz w:val="24"/>
        </w:rPr>
        <w:t xml:space="preserve"> sospensione del corso per istruttoria di revoca finanziamento progetto.</w:t>
      </w:r>
    </w:p>
    <w:p w:rsidR="003F5B9D" w:rsidRPr="00AA0DFE" w:rsidRDefault="00760D3E" w:rsidP="00AF51B2">
      <w:pPr>
        <w:tabs>
          <w:tab w:val="num" w:pos="1440"/>
        </w:tabs>
        <w:spacing w:before="0" w:after="0"/>
        <w:ind w:left="1440"/>
        <w:rPr>
          <w:rFonts w:asciiTheme="minorHAnsi" w:hAnsiTheme="minorHAnsi"/>
          <w:i/>
          <w:sz w:val="24"/>
        </w:rPr>
      </w:pPr>
      <w:r w:rsidRPr="00AA0DFE">
        <w:rPr>
          <w:rFonts w:asciiTheme="minorHAnsi" w:hAnsiTheme="minorHAnsi"/>
          <w:i/>
          <w:sz w:val="24"/>
        </w:rPr>
        <w:t>N.B.</w:t>
      </w:r>
      <w:r w:rsidR="00250979" w:rsidRPr="00AA0DFE">
        <w:rPr>
          <w:rFonts w:asciiTheme="minorHAnsi" w:hAnsiTheme="minorHAnsi"/>
          <w:i/>
          <w:sz w:val="24"/>
        </w:rPr>
        <w:t>:</w:t>
      </w:r>
      <w:r w:rsidRPr="00AA0DFE">
        <w:rPr>
          <w:rFonts w:asciiTheme="minorHAnsi" w:hAnsiTheme="minorHAnsi"/>
          <w:i/>
          <w:sz w:val="24"/>
        </w:rPr>
        <w:t xml:space="preserve"> l</w:t>
      </w:r>
      <w:r w:rsidR="00250979" w:rsidRPr="00AA0DFE">
        <w:rPr>
          <w:rFonts w:asciiTheme="minorHAnsi" w:hAnsiTheme="minorHAnsi"/>
          <w:i/>
          <w:sz w:val="24"/>
        </w:rPr>
        <w:t>’eleggibilità dei destinatari deve essere dimostrata attraverso l’esibizione di originale o copia conforme del libro matricola e/o attraverso esibizione di originale o copia conforme della busta paga.</w:t>
      </w:r>
    </w:p>
    <w:p w:rsidR="00AF51B2" w:rsidRPr="00AA0DFE" w:rsidRDefault="00AF51B2" w:rsidP="00AF51B2">
      <w:pPr>
        <w:tabs>
          <w:tab w:val="num" w:pos="1440"/>
        </w:tabs>
        <w:spacing w:before="0" w:after="0"/>
        <w:ind w:left="1440"/>
        <w:rPr>
          <w:rFonts w:asciiTheme="minorHAnsi" w:hAnsiTheme="minorHAnsi"/>
          <w:i/>
          <w:sz w:val="24"/>
        </w:rPr>
      </w:pPr>
    </w:p>
    <w:p w:rsidR="00250979" w:rsidRPr="00AA0DFE" w:rsidRDefault="00250979" w:rsidP="005E6BB2">
      <w:pPr>
        <w:pStyle w:val="Titolo2"/>
        <w:numPr>
          <w:ilvl w:val="0"/>
          <w:numId w:val="35"/>
        </w:numPr>
        <w:tabs>
          <w:tab w:val="left" w:pos="567"/>
        </w:tabs>
        <w:spacing w:before="0" w:after="280"/>
        <w:rPr>
          <w:rFonts w:asciiTheme="minorHAnsi" w:hAnsiTheme="minorHAnsi" w:cs="Times New Roman"/>
          <w:sz w:val="24"/>
          <w:szCs w:val="24"/>
          <w:u w:val="single"/>
        </w:rPr>
      </w:pPr>
      <w:bookmarkStart w:id="77" w:name="_Toc205449994"/>
      <w:bookmarkStart w:id="78" w:name="_Toc230848652"/>
      <w:bookmarkStart w:id="79" w:name="_Toc387316847"/>
      <w:bookmarkStart w:id="80" w:name="_Toc387329064"/>
      <w:r w:rsidRPr="00AA0DFE">
        <w:rPr>
          <w:rFonts w:asciiTheme="minorHAnsi" w:hAnsiTheme="minorHAnsi" w:cs="Times New Roman"/>
          <w:sz w:val="24"/>
          <w:szCs w:val="24"/>
        </w:rPr>
        <w:t>Assenza del docente</w:t>
      </w:r>
      <w:bookmarkEnd w:id="77"/>
      <w:r w:rsidR="00760D3E" w:rsidRPr="00AA0DFE">
        <w:rPr>
          <w:rFonts w:asciiTheme="minorHAnsi" w:hAnsiTheme="minorHAnsi" w:cs="Times New Roman"/>
          <w:sz w:val="24"/>
          <w:szCs w:val="24"/>
        </w:rPr>
        <w:t xml:space="preserve">. </w:t>
      </w:r>
      <w:r w:rsidRPr="00AA0DFE">
        <w:rPr>
          <w:rFonts w:asciiTheme="minorHAnsi" w:hAnsiTheme="minorHAnsi"/>
          <w:i w:val="0"/>
          <w:sz w:val="24"/>
          <w:szCs w:val="24"/>
        </w:rPr>
        <w:t>Nel caso in cui, in occasione de</w:t>
      </w:r>
      <w:r w:rsidR="00760D3E" w:rsidRPr="00AA0DFE">
        <w:rPr>
          <w:rFonts w:asciiTheme="minorHAnsi" w:hAnsiTheme="minorHAnsi"/>
          <w:i w:val="0"/>
          <w:sz w:val="24"/>
          <w:szCs w:val="24"/>
        </w:rPr>
        <w:t xml:space="preserve">lla visita ispettiva in itinere, </w:t>
      </w:r>
      <w:r w:rsidRPr="00AA0DFE">
        <w:rPr>
          <w:rFonts w:asciiTheme="minorHAnsi" w:hAnsiTheme="minorHAnsi"/>
          <w:i w:val="0"/>
          <w:sz w:val="24"/>
          <w:szCs w:val="24"/>
        </w:rPr>
        <w:t>sia accertata l’assenza del docente e la sua assenza o l’eventuale ritar</w:t>
      </w:r>
      <w:r w:rsidR="00760D3E" w:rsidRPr="00AA0DFE">
        <w:rPr>
          <w:rFonts w:asciiTheme="minorHAnsi" w:hAnsiTheme="minorHAnsi"/>
          <w:i w:val="0"/>
          <w:sz w:val="24"/>
          <w:szCs w:val="24"/>
        </w:rPr>
        <w:t>do non siano stati comunicati a</w:t>
      </w:r>
      <w:r w:rsidRPr="00AA0DFE">
        <w:rPr>
          <w:rFonts w:asciiTheme="minorHAnsi" w:hAnsiTheme="minorHAnsi"/>
          <w:i w:val="0"/>
          <w:sz w:val="24"/>
          <w:szCs w:val="24"/>
        </w:rPr>
        <w:t xml:space="preserve"> </w:t>
      </w:r>
      <w:proofErr w:type="spellStart"/>
      <w:r w:rsidR="003E6159" w:rsidRPr="00AA0DFE">
        <w:rPr>
          <w:rFonts w:asciiTheme="minorHAnsi" w:hAnsiTheme="minorHAnsi"/>
          <w:i w:val="0"/>
          <w:sz w:val="24"/>
          <w:szCs w:val="24"/>
        </w:rPr>
        <w:t>FOR.AGRI</w:t>
      </w:r>
      <w:proofErr w:type="spellEnd"/>
      <w:r w:rsidRPr="00AA0DFE">
        <w:rPr>
          <w:rFonts w:asciiTheme="minorHAnsi" w:hAnsiTheme="minorHAnsi"/>
          <w:i w:val="0"/>
          <w:sz w:val="24"/>
          <w:szCs w:val="24"/>
        </w:rPr>
        <w:t>, l’aula è considerata come deserta</w:t>
      </w:r>
      <w:r w:rsidRPr="00AA0DFE">
        <w:rPr>
          <w:rFonts w:asciiTheme="minorHAnsi" w:hAnsiTheme="minorHAnsi"/>
          <w:sz w:val="24"/>
          <w:szCs w:val="24"/>
        </w:rPr>
        <w:t>.</w:t>
      </w:r>
      <w:r w:rsidR="00760D3E" w:rsidRPr="00AA0DFE">
        <w:rPr>
          <w:rFonts w:asciiTheme="minorHAnsi" w:hAnsiTheme="minorHAnsi" w:cs="Times New Roman"/>
          <w:i w:val="0"/>
          <w:iCs w:val="0"/>
          <w:sz w:val="24"/>
          <w:szCs w:val="24"/>
        </w:rPr>
        <w:t xml:space="preserve"> Provvedimento:</w:t>
      </w:r>
      <w:bookmarkEnd w:id="78"/>
      <w:bookmarkEnd w:id="79"/>
      <w:bookmarkEnd w:id="80"/>
    </w:p>
    <w:p w:rsidR="00250979" w:rsidRPr="00AA0DFE" w:rsidRDefault="00250979" w:rsidP="007434B3">
      <w:pPr>
        <w:numPr>
          <w:ilvl w:val="0"/>
          <w:numId w:val="8"/>
        </w:numPr>
        <w:rPr>
          <w:rFonts w:asciiTheme="minorHAnsi" w:hAnsiTheme="minorHAnsi"/>
          <w:sz w:val="24"/>
        </w:rPr>
      </w:pPr>
      <w:r w:rsidRPr="00AA0DFE">
        <w:rPr>
          <w:rFonts w:asciiTheme="minorHAnsi" w:hAnsiTheme="minorHAnsi"/>
          <w:sz w:val="24"/>
        </w:rPr>
        <w:t>Decurtazione dei costi relativi alla giornata prevista</w:t>
      </w:r>
      <w:r w:rsidR="00760D3E" w:rsidRPr="00AA0DFE">
        <w:rPr>
          <w:rFonts w:asciiTheme="minorHAnsi" w:hAnsiTheme="minorHAnsi"/>
          <w:sz w:val="24"/>
        </w:rPr>
        <w:t xml:space="preserve"> secondo il seguente criterio: </w:t>
      </w:r>
      <w:r w:rsidRPr="00AA0DFE">
        <w:rPr>
          <w:rFonts w:asciiTheme="minorHAnsi" w:hAnsiTheme="minorHAnsi"/>
          <w:sz w:val="24"/>
        </w:rPr>
        <w:t xml:space="preserve">(numero allievi) x (ore </w:t>
      </w:r>
      <w:r w:rsidR="00760D3E" w:rsidRPr="00AA0DFE">
        <w:rPr>
          <w:rFonts w:asciiTheme="minorHAnsi" w:hAnsiTheme="minorHAnsi"/>
          <w:sz w:val="24"/>
        </w:rPr>
        <w:t xml:space="preserve">di </w:t>
      </w:r>
      <w:r w:rsidRPr="00AA0DFE">
        <w:rPr>
          <w:rFonts w:asciiTheme="minorHAnsi" w:hAnsiTheme="minorHAnsi"/>
          <w:sz w:val="24"/>
        </w:rPr>
        <w:t>lezione p</w:t>
      </w:r>
      <w:r w:rsidR="00760D3E" w:rsidRPr="00AA0DFE">
        <w:rPr>
          <w:rFonts w:asciiTheme="minorHAnsi" w:hAnsiTheme="minorHAnsi"/>
          <w:sz w:val="24"/>
        </w:rPr>
        <w:t>reviste da calendario inviato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 (costo/ora/allievo finanziata).</w:t>
      </w:r>
    </w:p>
    <w:p w:rsidR="00250979" w:rsidRPr="00AA0DFE" w:rsidRDefault="00250979" w:rsidP="005E6BB2">
      <w:pPr>
        <w:pStyle w:val="Titolo3"/>
        <w:numPr>
          <w:ilvl w:val="0"/>
          <w:numId w:val="36"/>
        </w:numPr>
        <w:tabs>
          <w:tab w:val="left" w:pos="747"/>
        </w:tabs>
        <w:spacing w:before="0"/>
        <w:rPr>
          <w:rFonts w:asciiTheme="minorHAnsi" w:hAnsiTheme="minorHAnsi" w:cs="Times New Roman"/>
          <w:i/>
          <w:iCs/>
          <w:szCs w:val="24"/>
        </w:rPr>
      </w:pPr>
      <w:bookmarkStart w:id="81" w:name="_Toc205449997"/>
      <w:bookmarkStart w:id="82" w:name="_Toc230848653"/>
      <w:bookmarkStart w:id="83" w:name="_Toc387316848"/>
      <w:bookmarkStart w:id="84" w:name="_Toc387329065"/>
      <w:r w:rsidRPr="00AA0DFE">
        <w:rPr>
          <w:rFonts w:asciiTheme="minorHAnsi" w:hAnsiTheme="minorHAnsi" w:cs="Times New Roman"/>
          <w:i/>
          <w:iCs/>
          <w:szCs w:val="24"/>
        </w:rPr>
        <w:t>Rispetto della tempistica</w:t>
      </w:r>
      <w:bookmarkEnd w:id="81"/>
      <w:r w:rsidR="00760D3E" w:rsidRPr="00AA0DFE">
        <w:rPr>
          <w:rFonts w:asciiTheme="minorHAnsi" w:hAnsiTheme="minorHAnsi" w:cs="Times New Roman"/>
          <w:i/>
          <w:iCs/>
          <w:szCs w:val="24"/>
        </w:rPr>
        <w:t>.</w:t>
      </w:r>
      <w:r w:rsidR="00DC46E1">
        <w:rPr>
          <w:rFonts w:asciiTheme="minorHAnsi" w:hAnsiTheme="minorHAnsi" w:cs="Times New Roman"/>
          <w:i/>
          <w:iCs/>
          <w:szCs w:val="24"/>
        </w:rPr>
        <w:t xml:space="preserve"> </w:t>
      </w:r>
      <w:r w:rsidRPr="00AA0DFE">
        <w:rPr>
          <w:rFonts w:asciiTheme="minorHAnsi" w:hAnsiTheme="minorHAnsi"/>
          <w:szCs w:val="24"/>
        </w:rPr>
        <w:t>Il mancato rispetto della tempistica prevista in ordine</w:t>
      </w:r>
      <w:r w:rsidR="00760D3E" w:rsidRPr="00AA0DFE">
        <w:rPr>
          <w:rFonts w:asciiTheme="minorHAnsi" w:hAnsiTheme="minorHAnsi"/>
          <w:szCs w:val="24"/>
        </w:rPr>
        <w:t xml:space="preserve"> a</w:t>
      </w:r>
      <w:r w:rsidRPr="00AA0DFE">
        <w:rPr>
          <w:rFonts w:asciiTheme="minorHAnsi" w:hAnsiTheme="minorHAnsi"/>
          <w:szCs w:val="24"/>
        </w:rPr>
        <w:t>:</w:t>
      </w:r>
      <w:r w:rsidR="00760D3E" w:rsidRPr="00AA0DFE">
        <w:rPr>
          <w:rFonts w:asciiTheme="minorHAnsi" w:hAnsiTheme="minorHAnsi"/>
          <w:szCs w:val="24"/>
        </w:rPr>
        <w:t xml:space="preserve"> A</w:t>
      </w:r>
      <w:r w:rsidRPr="00AA0DFE">
        <w:rPr>
          <w:rFonts w:asciiTheme="minorHAnsi" w:hAnsiTheme="minorHAnsi"/>
          <w:szCs w:val="24"/>
        </w:rPr>
        <w:t>vvio Piano</w:t>
      </w:r>
      <w:r w:rsidR="00760D3E" w:rsidRPr="00AA0DFE">
        <w:rPr>
          <w:rFonts w:asciiTheme="minorHAnsi" w:hAnsiTheme="minorHAnsi"/>
          <w:szCs w:val="24"/>
        </w:rPr>
        <w:t xml:space="preserve"> - </w:t>
      </w:r>
      <w:r w:rsidRPr="00AA0DFE">
        <w:rPr>
          <w:rFonts w:asciiTheme="minorHAnsi" w:hAnsiTheme="minorHAnsi"/>
          <w:szCs w:val="24"/>
        </w:rPr>
        <w:t>Chiusura Piano</w:t>
      </w:r>
      <w:r w:rsidR="00760D3E" w:rsidRPr="00AA0DFE">
        <w:rPr>
          <w:rFonts w:asciiTheme="minorHAnsi" w:hAnsiTheme="minorHAnsi"/>
          <w:szCs w:val="24"/>
        </w:rPr>
        <w:t xml:space="preserve"> - </w:t>
      </w:r>
      <w:r w:rsidRPr="00AA0DFE">
        <w:rPr>
          <w:rFonts w:asciiTheme="minorHAnsi" w:hAnsiTheme="minorHAnsi"/>
          <w:szCs w:val="24"/>
        </w:rPr>
        <w:t>Invio Rendiconto</w:t>
      </w:r>
      <w:r w:rsidR="00760D3E" w:rsidRPr="00AA0DFE">
        <w:rPr>
          <w:rFonts w:asciiTheme="minorHAnsi" w:hAnsiTheme="minorHAnsi"/>
          <w:szCs w:val="24"/>
        </w:rPr>
        <w:t xml:space="preserve"> - </w:t>
      </w:r>
      <w:r w:rsidRPr="00AA0DFE">
        <w:rPr>
          <w:rFonts w:asciiTheme="minorHAnsi" w:hAnsiTheme="minorHAnsi"/>
          <w:szCs w:val="24"/>
        </w:rPr>
        <w:t>Visita ex-post</w:t>
      </w:r>
      <w:r w:rsidR="00760D3E" w:rsidRPr="00AA0DFE">
        <w:rPr>
          <w:rFonts w:asciiTheme="minorHAnsi" w:hAnsiTheme="minorHAnsi"/>
          <w:szCs w:val="24"/>
        </w:rPr>
        <w:t xml:space="preserve">. </w:t>
      </w:r>
      <w:r w:rsidR="00760D3E" w:rsidRPr="00AA0DFE">
        <w:rPr>
          <w:rFonts w:asciiTheme="minorHAnsi" w:hAnsiTheme="minorHAnsi" w:cs="Times New Roman"/>
          <w:iCs/>
          <w:szCs w:val="24"/>
        </w:rPr>
        <w:t>Provvedimento</w:t>
      </w:r>
      <w:r w:rsidR="00760D3E" w:rsidRPr="00AA0DFE">
        <w:rPr>
          <w:rFonts w:asciiTheme="minorHAnsi" w:hAnsiTheme="minorHAnsi" w:cs="Times New Roman"/>
          <w:i/>
          <w:iCs/>
          <w:szCs w:val="24"/>
        </w:rPr>
        <w:t>:</w:t>
      </w:r>
      <w:bookmarkEnd w:id="82"/>
      <w:bookmarkEnd w:id="83"/>
      <w:bookmarkEnd w:id="84"/>
    </w:p>
    <w:p w:rsidR="00250979" w:rsidRPr="00AA0DFE" w:rsidRDefault="00250979" w:rsidP="007434B3">
      <w:pPr>
        <w:numPr>
          <w:ilvl w:val="0"/>
          <w:numId w:val="6"/>
        </w:numPr>
        <w:tabs>
          <w:tab w:val="clear" w:pos="360"/>
          <w:tab w:val="num" w:pos="1440"/>
        </w:tabs>
        <w:spacing w:after="0"/>
        <w:ind w:left="1440"/>
        <w:rPr>
          <w:rFonts w:asciiTheme="minorHAnsi" w:hAnsiTheme="minorHAnsi"/>
          <w:sz w:val="24"/>
        </w:rPr>
      </w:pPr>
      <w:r w:rsidRPr="00AA0DFE">
        <w:rPr>
          <w:rFonts w:asciiTheme="minorHAnsi" w:hAnsiTheme="minorHAnsi"/>
          <w:sz w:val="24"/>
        </w:rPr>
        <w:t>Nel caso di ritardo nella chiusura del piano</w:t>
      </w:r>
      <w:r w:rsidR="005E05AC" w:rsidRPr="00AA0DFE">
        <w:rPr>
          <w:rFonts w:asciiTheme="minorHAnsi" w:hAnsiTheme="minorHAnsi"/>
          <w:sz w:val="24"/>
        </w:rPr>
        <w:t>, possibile</w:t>
      </w:r>
      <w:r w:rsidRPr="00AA0DFE">
        <w:rPr>
          <w:rFonts w:asciiTheme="minorHAnsi" w:hAnsiTheme="minorHAnsi"/>
          <w:sz w:val="24"/>
        </w:rPr>
        <w:t xml:space="preserve"> decurtazione del finanziamento proporzionale ai g</w:t>
      </w:r>
      <w:r w:rsidR="00760D3E" w:rsidRPr="00AA0DFE">
        <w:rPr>
          <w:rFonts w:asciiTheme="minorHAnsi" w:hAnsiTheme="minorHAnsi"/>
          <w:sz w:val="24"/>
        </w:rPr>
        <w:t>iorni di ritardo fino a 3</w:t>
      </w:r>
      <w:r w:rsidRPr="00AA0DFE">
        <w:rPr>
          <w:rFonts w:asciiTheme="minorHAnsi" w:hAnsiTheme="minorHAnsi"/>
          <w:sz w:val="24"/>
        </w:rPr>
        <w:t>0</w:t>
      </w:r>
      <w:r w:rsidR="00760D3E" w:rsidRPr="00AA0DFE">
        <w:rPr>
          <w:rFonts w:asciiTheme="minorHAnsi" w:hAnsiTheme="minorHAnsi"/>
          <w:sz w:val="24"/>
        </w:rPr>
        <w:t xml:space="preserve"> </w:t>
      </w:r>
      <w:proofErr w:type="spellStart"/>
      <w:r w:rsidRPr="00AA0DFE">
        <w:rPr>
          <w:rFonts w:asciiTheme="minorHAnsi" w:hAnsiTheme="minorHAnsi"/>
          <w:sz w:val="24"/>
        </w:rPr>
        <w:t>gg</w:t>
      </w:r>
      <w:proofErr w:type="spellEnd"/>
      <w:r w:rsidRPr="00AA0DFE">
        <w:rPr>
          <w:rFonts w:asciiTheme="minorHAnsi" w:hAnsiTheme="minorHAnsi"/>
          <w:sz w:val="24"/>
        </w:rPr>
        <w:t>; successivamente revoca del piano.</w:t>
      </w:r>
    </w:p>
    <w:p w:rsidR="00250979" w:rsidRPr="00AA0DFE" w:rsidRDefault="00250979" w:rsidP="007434B3">
      <w:pPr>
        <w:numPr>
          <w:ilvl w:val="0"/>
          <w:numId w:val="6"/>
        </w:numPr>
        <w:tabs>
          <w:tab w:val="clear" w:pos="360"/>
          <w:tab w:val="num" w:pos="1440"/>
        </w:tabs>
        <w:spacing w:before="0"/>
        <w:ind w:left="1440"/>
        <w:rPr>
          <w:rFonts w:asciiTheme="minorHAnsi" w:hAnsiTheme="minorHAnsi"/>
          <w:sz w:val="24"/>
        </w:rPr>
      </w:pPr>
      <w:r w:rsidRPr="00AA0DFE">
        <w:rPr>
          <w:rFonts w:asciiTheme="minorHAnsi" w:hAnsiTheme="minorHAnsi"/>
          <w:sz w:val="24"/>
        </w:rPr>
        <w:t xml:space="preserve">Negli altri </w:t>
      </w:r>
      <w:r w:rsidR="00DC46E1">
        <w:rPr>
          <w:rFonts w:asciiTheme="minorHAnsi" w:hAnsiTheme="minorHAnsi"/>
          <w:sz w:val="24"/>
        </w:rPr>
        <w:t>tre</w:t>
      </w:r>
      <w:r w:rsidRPr="00AA0DFE">
        <w:rPr>
          <w:rFonts w:asciiTheme="minorHAnsi" w:hAnsiTheme="minorHAnsi"/>
          <w:sz w:val="24"/>
        </w:rPr>
        <w:t xml:space="preserve"> casi</w:t>
      </w:r>
      <w:r w:rsidR="005E05AC" w:rsidRPr="00AA0DFE">
        <w:rPr>
          <w:rFonts w:asciiTheme="minorHAnsi" w:hAnsiTheme="minorHAnsi"/>
          <w:sz w:val="24"/>
        </w:rPr>
        <w:t>, possibile revoca dell’intero contributo.</w:t>
      </w:r>
    </w:p>
    <w:p w:rsidR="006C0C8B" w:rsidRPr="00AA0DFE" w:rsidRDefault="006C0C8B" w:rsidP="006C0C8B">
      <w:pPr>
        <w:spacing w:before="0"/>
        <w:rPr>
          <w:rFonts w:asciiTheme="minorHAnsi" w:hAnsiTheme="minorHAnsi"/>
          <w:sz w:val="24"/>
        </w:rPr>
      </w:pPr>
    </w:p>
    <w:p w:rsidR="006C0C8B" w:rsidRPr="00AA0DFE" w:rsidRDefault="006C0C8B" w:rsidP="006C0C8B">
      <w:pPr>
        <w:spacing w:before="0"/>
        <w:rPr>
          <w:rFonts w:asciiTheme="minorHAnsi" w:hAnsiTheme="minorHAnsi"/>
          <w:sz w:val="24"/>
        </w:rPr>
      </w:pPr>
    </w:p>
    <w:p w:rsidR="006C0C8B" w:rsidRPr="00AA0DFE" w:rsidRDefault="006C0C8B" w:rsidP="006C0C8B">
      <w:pPr>
        <w:spacing w:before="0"/>
        <w:rPr>
          <w:rFonts w:asciiTheme="minorHAnsi" w:hAnsiTheme="minorHAnsi"/>
          <w:sz w:val="24"/>
        </w:rPr>
      </w:pPr>
    </w:p>
    <w:p w:rsidR="006C0C8B" w:rsidRPr="00AA0DFE" w:rsidRDefault="006C0C8B" w:rsidP="006C0C8B">
      <w:pPr>
        <w:spacing w:before="0"/>
        <w:rPr>
          <w:rFonts w:asciiTheme="minorHAnsi" w:hAnsiTheme="minorHAnsi"/>
          <w:sz w:val="24"/>
        </w:rPr>
      </w:pPr>
    </w:p>
    <w:p w:rsidR="006C0C8B" w:rsidRPr="00AA0DFE" w:rsidRDefault="006C0C8B" w:rsidP="0017114C">
      <w:pPr>
        <w:spacing w:before="0"/>
        <w:ind w:left="284" w:hanging="284"/>
        <w:rPr>
          <w:rFonts w:asciiTheme="minorHAnsi" w:hAnsiTheme="minorHAnsi"/>
          <w:sz w:val="24"/>
        </w:rPr>
      </w:pPr>
    </w:p>
    <w:p w:rsidR="004D0E67" w:rsidRPr="00AA0DFE" w:rsidRDefault="004D0E67" w:rsidP="0032228E">
      <w:pPr>
        <w:pStyle w:val="Titolo1"/>
        <w:rPr>
          <w:rFonts w:asciiTheme="minorHAnsi" w:hAnsiTheme="minorHAnsi"/>
          <w:b/>
          <w:i/>
          <w:sz w:val="24"/>
          <w:szCs w:val="24"/>
        </w:rPr>
      </w:pPr>
      <w:bookmarkStart w:id="85" w:name="_Toc387329066"/>
      <w:bookmarkStart w:id="86" w:name="_Toc205449978"/>
      <w:r w:rsidRPr="00AA0DFE">
        <w:rPr>
          <w:rFonts w:asciiTheme="minorHAnsi" w:hAnsiTheme="minorHAnsi"/>
          <w:b/>
          <w:i/>
          <w:sz w:val="24"/>
          <w:szCs w:val="24"/>
        </w:rPr>
        <w:t xml:space="preserve">7.2 </w:t>
      </w:r>
      <w:r w:rsidR="002D5A9E" w:rsidRPr="00AA0DFE">
        <w:rPr>
          <w:rFonts w:asciiTheme="minorHAnsi" w:hAnsiTheme="minorHAnsi"/>
          <w:b/>
          <w:i/>
          <w:sz w:val="24"/>
          <w:szCs w:val="24"/>
        </w:rPr>
        <w:t xml:space="preserve">Verifica ex post: </w:t>
      </w:r>
      <w:r w:rsidRPr="00AA0DFE">
        <w:rPr>
          <w:rFonts w:asciiTheme="minorHAnsi" w:hAnsiTheme="minorHAnsi"/>
          <w:b/>
          <w:i/>
          <w:sz w:val="24"/>
          <w:szCs w:val="24"/>
        </w:rPr>
        <w:t>Costi riconosciuti - Riparametrazione</w:t>
      </w:r>
      <w:bookmarkEnd w:id="85"/>
    </w:p>
    <w:bookmarkEnd w:id="86"/>
    <w:p w:rsidR="000C3985" w:rsidRPr="00AA0DFE" w:rsidRDefault="004D0E67" w:rsidP="00250979">
      <w:pPr>
        <w:rPr>
          <w:rFonts w:asciiTheme="minorHAnsi" w:hAnsiTheme="minorHAnsi"/>
          <w:sz w:val="24"/>
        </w:rPr>
      </w:pPr>
      <w:r w:rsidRPr="00AA0DFE">
        <w:rPr>
          <w:rFonts w:asciiTheme="minorHAnsi" w:hAnsiTheme="minorHAnsi"/>
          <w:sz w:val="24"/>
        </w:rPr>
        <w:t>Si ricorda che i</w:t>
      </w:r>
      <w:r w:rsidR="00250979" w:rsidRPr="00AA0DFE">
        <w:rPr>
          <w:rFonts w:asciiTheme="minorHAnsi" w:hAnsiTheme="minorHAnsi"/>
          <w:sz w:val="24"/>
        </w:rPr>
        <w:t xml:space="preserve">l valore del </w:t>
      </w:r>
      <w:r w:rsidR="00250979" w:rsidRPr="00AA0DFE">
        <w:rPr>
          <w:rFonts w:asciiTheme="minorHAnsi" w:hAnsiTheme="minorHAnsi"/>
          <w:b/>
          <w:sz w:val="24"/>
        </w:rPr>
        <w:t xml:space="preserve">Contributo </w:t>
      </w:r>
      <w:r w:rsidRPr="00AA0DFE">
        <w:rPr>
          <w:rFonts w:asciiTheme="minorHAnsi" w:hAnsiTheme="minorHAnsi"/>
          <w:b/>
          <w:sz w:val="24"/>
        </w:rPr>
        <w:t xml:space="preserve">di </w:t>
      </w:r>
      <w:proofErr w:type="spellStart"/>
      <w:r w:rsidR="003E6159" w:rsidRPr="00AA0DFE">
        <w:rPr>
          <w:rFonts w:asciiTheme="minorHAnsi" w:hAnsiTheme="minorHAnsi"/>
          <w:b/>
          <w:sz w:val="24"/>
        </w:rPr>
        <w:t>FOR.AGRI</w:t>
      </w:r>
      <w:proofErr w:type="spellEnd"/>
      <w:r w:rsidRPr="00AA0DFE">
        <w:rPr>
          <w:rFonts w:asciiTheme="minorHAnsi" w:hAnsiTheme="minorHAnsi"/>
          <w:b/>
          <w:sz w:val="24"/>
        </w:rPr>
        <w:t xml:space="preserve"> per ogni Piano</w:t>
      </w:r>
      <w:r w:rsidR="00777E78" w:rsidRPr="00AA0DFE">
        <w:rPr>
          <w:rFonts w:asciiTheme="minorHAnsi" w:hAnsiTheme="minorHAnsi"/>
          <w:sz w:val="24"/>
        </w:rPr>
        <w:t xml:space="preserve"> f</w:t>
      </w:r>
      <w:r w:rsidRPr="00AA0DFE">
        <w:rPr>
          <w:rFonts w:asciiTheme="minorHAnsi" w:hAnsiTheme="minorHAnsi"/>
          <w:sz w:val="24"/>
        </w:rPr>
        <w:t xml:space="preserve">ormativo finanziato </w:t>
      </w:r>
      <w:r w:rsidR="00250979" w:rsidRPr="00AA0DFE">
        <w:rPr>
          <w:rFonts w:asciiTheme="minorHAnsi" w:hAnsiTheme="minorHAnsi"/>
          <w:sz w:val="24"/>
        </w:rPr>
        <w:t xml:space="preserve">è determinato </w:t>
      </w:r>
      <w:r w:rsidR="000C3985" w:rsidRPr="00AA0DFE">
        <w:rPr>
          <w:rFonts w:asciiTheme="minorHAnsi" w:hAnsiTheme="minorHAnsi"/>
          <w:sz w:val="24"/>
        </w:rPr>
        <w:t>dalla somma degli importi generati dai singoli Progetti inseriti nel piano.</w:t>
      </w:r>
    </w:p>
    <w:p w:rsidR="004D0E67" w:rsidRPr="00AA0DFE" w:rsidRDefault="000C3985" w:rsidP="00250979">
      <w:pPr>
        <w:rPr>
          <w:rFonts w:asciiTheme="minorHAnsi" w:hAnsiTheme="minorHAnsi"/>
          <w:sz w:val="24"/>
        </w:rPr>
      </w:pPr>
      <w:r w:rsidRPr="00AA0DFE">
        <w:rPr>
          <w:rFonts w:asciiTheme="minorHAnsi" w:hAnsiTheme="minorHAnsi"/>
          <w:sz w:val="24"/>
        </w:rPr>
        <w:t xml:space="preserve">L’importo </w:t>
      </w:r>
      <w:r w:rsidR="00777E78" w:rsidRPr="00AA0DFE">
        <w:rPr>
          <w:rFonts w:asciiTheme="minorHAnsi" w:hAnsiTheme="minorHAnsi"/>
          <w:sz w:val="24"/>
        </w:rPr>
        <w:t xml:space="preserve">del Contributo </w:t>
      </w:r>
      <w:proofErr w:type="spellStart"/>
      <w:r w:rsidR="003E6159" w:rsidRPr="00AA0DFE">
        <w:rPr>
          <w:rFonts w:asciiTheme="minorHAnsi" w:hAnsiTheme="minorHAnsi"/>
          <w:sz w:val="24"/>
        </w:rPr>
        <w:t>FOR.AGRI</w:t>
      </w:r>
      <w:proofErr w:type="spellEnd"/>
      <w:r w:rsidR="00777E78" w:rsidRPr="00AA0DFE">
        <w:rPr>
          <w:rFonts w:asciiTheme="minorHAnsi" w:hAnsiTheme="minorHAnsi"/>
          <w:sz w:val="24"/>
        </w:rPr>
        <w:t xml:space="preserve"> su</w:t>
      </w:r>
      <w:r w:rsidRPr="00AA0DFE">
        <w:rPr>
          <w:rFonts w:asciiTheme="minorHAnsi" w:hAnsiTheme="minorHAnsi"/>
          <w:sz w:val="24"/>
        </w:rPr>
        <w:t xml:space="preserve">l singolo Progetto è determinato dal </w:t>
      </w:r>
      <w:r w:rsidR="00250979" w:rsidRPr="00AA0DFE">
        <w:rPr>
          <w:rFonts w:asciiTheme="minorHAnsi" w:hAnsiTheme="minorHAnsi"/>
          <w:sz w:val="24"/>
        </w:rPr>
        <w:t>prodotto tra</w:t>
      </w:r>
      <w:r w:rsidR="004D0E67" w:rsidRPr="00AA0DFE">
        <w:rPr>
          <w:rFonts w:asciiTheme="minorHAnsi" w:hAnsiTheme="minorHAnsi"/>
          <w:sz w:val="24"/>
        </w:rPr>
        <w:t xml:space="preserve">: </w:t>
      </w:r>
    </w:p>
    <w:p w:rsidR="00292A37" w:rsidRPr="00AA0DFE" w:rsidRDefault="004B32D2" w:rsidP="00292A37">
      <w:pPr>
        <w:jc w:val="center"/>
        <w:rPr>
          <w:rFonts w:asciiTheme="minorHAnsi" w:hAnsiTheme="minorHAnsi"/>
          <w:sz w:val="24"/>
        </w:rPr>
      </w:pPr>
      <w:r w:rsidRPr="00AA0DFE">
        <w:rPr>
          <w:rFonts w:asciiTheme="minorHAnsi" w:hAnsiTheme="minorHAnsi"/>
          <w:b/>
          <w:sz w:val="24"/>
        </w:rPr>
        <w:t>(</w:t>
      </w:r>
      <w:r w:rsidR="00250979" w:rsidRPr="00AA0DFE">
        <w:rPr>
          <w:rFonts w:asciiTheme="minorHAnsi" w:hAnsiTheme="minorHAnsi"/>
          <w:b/>
          <w:sz w:val="24"/>
        </w:rPr>
        <w:t>monte ore</w:t>
      </w:r>
      <w:r w:rsidR="00292A37" w:rsidRPr="00AA0DFE">
        <w:rPr>
          <w:rFonts w:asciiTheme="minorHAnsi" w:hAnsiTheme="minorHAnsi"/>
          <w:b/>
          <w:sz w:val="24"/>
        </w:rPr>
        <w:t xml:space="preserve"> complessivo</w:t>
      </w:r>
      <w:r w:rsidRPr="00AA0DFE">
        <w:rPr>
          <w:rFonts w:asciiTheme="minorHAnsi" w:hAnsiTheme="minorHAnsi"/>
          <w:b/>
          <w:sz w:val="24"/>
        </w:rPr>
        <w:t>)</w:t>
      </w:r>
      <w:r w:rsidR="00250979" w:rsidRPr="00AA0DFE">
        <w:rPr>
          <w:rFonts w:asciiTheme="minorHAnsi" w:hAnsiTheme="minorHAnsi"/>
          <w:b/>
          <w:sz w:val="24"/>
        </w:rPr>
        <w:t xml:space="preserve"> </w:t>
      </w:r>
      <w:r w:rsidR="00E26EAE" w:rsidRPr="00AA0DFE">
        <w:rPr>
          <w:rFonts w:asciiTheme="minorHAnsi" w:hAnsiTheme="minorHAnsi"/>
          <w:b/>
          <w:sz w:val="24"/>
        </w:rPr>
        <w:t xml:space="preserve"> </w:t>
      </w:r>
      <w:r w:rsidR="000605D9" w:rsidRPr="00AA0DFE">
        <w:rPr>
          <w:rFonts w:asciiTheme="minorHAnsi" w:hAnsiTheme="minorHAnsi"/>
          <w:b/>
          <w:sz w:val="24"/>
        </w:rPr>
        <w:t xml:space="preserve"> </w:t>
      </w:r>
      <w:r w:rsidR="00E21921" w:rsidRPr="00AA0DFE">
        <w:rPr>
          <w:rFonts w:asciiTheme="minorHAnsi" w:hAnsiTheme="minorHAnsi"/>
          <w:b/>
          <w:sz w:val="24"/>
        </w:rPr>
        <w:t>x</w:t>
      </w:r>
      <w:r w:rsidR="00292A37" w:rsidRPr="00AA0DFE">
        <w:rPr>
          <w:rFonts w:asciiTheme="minorHAnsi" w:hAnsiTheme="minorHAnsi"/>
          <w:sz w:val="24"/>
        </w:rPr>
        <w:t xml:space="preserve"> </w:t>
      </w:r>
      <w:r w:rsidR="000605D9" w:rsidRPr="00AA0DFE">
        <w:rPr>
          <w:rFonts w:asciiTheme="minorHAnsi" w:hAnsiTheme="minorHAnsi"/>
          <w:sz w:val="24"/>
        </w:rPr>
        <w:t xml:space="preserve">  </w:t>
      </w:r>
      <w:r w:rsidRPr="00AA0DFE">
        <w:rPr>
          <w:rFonts w:asciiTheme="minorHAnsi" w:hAnsiTheme="minorHAnsi"/>
          <w:b/>
          <w:sz w:val="24"/>
        </w:rPr>
        <w:t>(</w:t>
      </w:r>
      <w:r w:rsidR="0017114C" w:rsidRPr="00AA0DFE">
        <w:rPr>
          <w:rFonts w:asciiTheme="minorHAnsi" w:hAnsiTheme="minorHAnsi"/>
          <w:b/>
          <w:sz w:val="24"/>
        </w:rPr>
        <w:t>costo ora allievo</w:t>
      </w:r>
      <w:r w:rsidRPr="00AA0DFE">
        <w:rPr>
          <w:rFonts w:asciiTheme="minorHAnsi" w:hAnsiTheme="minorHAnsi"/>
          <w:b/>
          <w:sz w:val="24"/>
        </w:rPr>
        <w:t>)</w:t>
      </w:r>
    </w:p>
    <w:p w:rsidR="0017114C" w:rsidRPr="00AA0DFE" w:rsidRDefault="0017114C" w:rsidP="0017114C">
      <w:pPr>
        <w:spacing w:before="0" w:after="0"/>
        <w:rPr>
          <w:rFonts w:asciiTheme="minorHAnsi" w:hAnsiTheme="minorHAnsi"/>
        </w:rPr>
      </w:pPr>
      <w:r w:rsidRPr="00AA0DFE">
        <w:rPr>
          <w:rFonts w:asciiTheme="minorHAnsi" w:hAnsiTheme="minorHAnsi"/>
        </w:rPr>
        <w:t>Dove:</w:t>
      </w:r>
    </w:p>
    <w:p w:rsidR="00292A37" w:rsidRPr="00AA0DFE" w:rsidRDefault="000C3985" w:rsidP="0017114C">
      <w:pPr>
        <w:pStyle w:val="Paragrafoelenco"/>
        <w:numPr>
          <w:ilvl w:val="0"/>
          <w:numId w:val="39"/>
        </w:numPr>
        <w:ind w:left="284" w:hanging="284"/>
        <w:rPr>
          <w:rFonts w:asciiTheme="minorHAnsi" w:hAnsiTheme="minorHAnsi"/>
        </w:rPr>
      </w:pPr>
      <w:r w:rsidRPr="00AA0DFE">
        <w:rPr>
          <w:rFonts w:asciiTheme="minorHAnsi" w:hAnsiTheme="minorHAnsi"/>
        </w:rPr>
        <w:t>“</w:t>
      </w:r>
      <w:r w:rsidR="000605D9" w:rsidRPr="00AA0DFE">
        <w:rPr>
          <w:rFonts w:asciiTheme="minorHAnsi" w:hAnsiTheme="minorHAnsi"/>
          <w:b/>
        </w:rPr>
        <w:t>m</w:t>
      </w:r>
      <w:r w:rsidR="00292A37" w:rsidRPr="00AA0DFE">
        <w:rPr>
          <w:rFonts w:asciiTheme="minorHAnsi" w:hAnsiTheme="minorHAnsi"/>
          <w:b/>
        </w:rPr>
        <w:t>onte ore complessivo</w:t>
      </w:r>
      <w:r w:rsidRPr="00AA0DFE">
        <w:rPr>
          <w:rFonts w:asciiTheme="minorHAnsi" w:hAnsiTheme="minorHAnsi"/>
        </w:rPr>
        <w:t>”</w:t>
      </w:r>
      <w:r w:rsidR="00292A37" w:rsidRPr="00AA0DFE">
        <w:rPr>
          <w:rFonts w:asciiTheme="minorHAnsi" w:hAnsiTheme="minorHAnsi"/>
        </w:rPr>
        <w:t xml:space="preserve"> = </w:t>
      </w:r>
      <w:proofErr w:type="spellStart"/>
      <w:r w:rsidR="00250979" w:rsidRPr="00AA0DFE">
        <w:rPr>
          <w:rFonts w:asciiTheme="minorHAnsi" w:hAnsiTheme="minorHAnsi"/>
        </w:rPr>
        <w:t>n°</w:t>
      </w:r>
      <w:proofErr w:type="spellEnd"/>
      <w:r w:rsidR="00250979" w:rsidRPr="00AA0DFE">
        <w:rPr>
          <w:rFonts w:asciiTheme="minorHAnsi" w:hAnsiTheme="minorHAnsi"/>
        </w:rPr>
        <w:t xml:space="preserve"> </w:t>
      </w:r>
      <w:r w:rsidRPr="00AA0DFE">
        <w:rPr>
          <w:rFonts w:asciiTheme="minorHAnsi" w:hAnsiTheme="minorHAnsi"/>
        </w:rPr>
        <w:t xml:space="preserve">totale dei </w:t>
      </w:r>
      <w:r w:rsidR="004D0E67" w:rsidRPr="00AA0DFE">
        <w:rPr>
          <w:rFonts w:asciiTheme="minorHAnsi" w:hAnsiTheme="minorHAnsi"/>
        </w:rPr>
        <w:t>lavoratori</w:t>
      </w:r>
      <w:r w:rsidR="0017114C" w:rsidRPr="00AA0DFE">
        <w:rPr>
          <w:rFonts w:asciiTheme="minorHAnsi" w:hAnsiTheme="minorHAnsi"/>
        </w:rPr>
        <w:t xml:space="preserve"> partecipanti</w:t>
      </w:r>
      <w:r w:rsidR="004D0E67" w:rsidRPr="00AA0DFE">
        <w:rPr>
          <w:rFonts w:asciiTheme="minorHAnsi" w:hAnsiTheme="minorHAnsi"/>
        </w:rPr>
        <w:t xml:space="preserve"> </w:t>
      </w:r>
      <w:r w:rsidR="0017114C" w:rsidRPr="00AA0DFE">
        <w:rPr>
          <w:rFonts w:asciiTheme="minorHAnsi" w:hAnsiTheme="minorHAnsi"/>
        </w:rPr>
        <w:t>al</w:t>
      </w:r>
      <w:r w:rsidRPr="00AA0DFE">
        <w:rPr>
          <w:rFonts w:asciiTheme="minorHAnsi" w:hAnsiTheme="minorHAnsi"/>
        </w:rPr>
        <w:t xml:space="preserve"> Progetto </w:t>
      </w:r>
      <w:r w:rsidR="000605D9" w:rsidRPr="00AA0DFE">
        <w:rPr>
          <w:rFonts w:asciiTheme="minorHAnsi" w:hAnsiTheme="minorHAnsi"/>
        </w:rPr>
        <w:t xml:space="preserve">(sommare il numero totale dei partecipanti a tutte le eventuali edizioni) </w:t>
      </w:r>
      <w:r w:rsidR="00250979" w:rsidRPr="00AA0DFE">
        <w:rPr>
          <w:rFonts w:asciiTheme="minorHAnsi" w:hAnsiTheme="minorHAnsi"/>
        </w:rPr>
        <w:t xml:space="preserve">per </w:t>
      </w:r>
      <w:r w:rsidR="004D0E67" w:rsidRPr="00AA0DFE">
        <w:rPr>
          <w:rFonts w:asciiTheme="minorHAnsi" w:hAnsiTheme="minorHAnsi"/>
        </w:rPr>
        <w:t xml:space="preserve">le </w:t>
      </w:r>
      <w:r w:rsidR="00250979" w:rsidRPr="00AA0DFE">
        <w:rPr>
          <w:rFonts w:asciiTheme="minorHAnsi" w:hAnsiTheme="minorHAnsi"/>
        </w:rPr>
        <w:t xml:space="preserve">ore </w:t>
      </w:r>
      <w:r w:rsidRPr="00AA0DFE">
        <w:rPr>
          <w:rFonts w:asciiTheme="minorHAnsi" w:hAnsiTheme="minorHAnsi"/>
        </w:rPr>
        <w:t xml:space="preserve">di formazione </w:t>
      </w:r>
      <w:r w:rsidR="000605D9" w:rsidRPr="00AA0DFE">
        <w:rPr>
          <w:rFonts w:asciiTheme="minorHAnsi" w:hAnsiTheme="minorHAnsi"/>
        </w:rPr>
        <w:t>di</w:t>
      </w:r>
      <w:r w:rsidR="00777E78" w:rsidRPr="00AA0DFE">
        <w:rPr>
          <w:rFonts w:asciiTheme="minorHAnsi" w:hAnsiTheme="minorHAnsi"/>
        </w:rPr>
        <w:t xml:space="preserve"> </w:t>
      </w:r>
      <w:r w:rsidRPr="00AA0DFE">
        <w:rPr>
          <w:rFonts w:asciiTheme="minorHAnsi" w:hAnsiTheme="minorHAnsi"/>
        </w:rPr>
        <w:t xml:space="preserve">una sola edizione, </w:t>
      </w:r>
      <w:r w:rsidR="00292A37" w:rsidRPr="00AA0DFE">
        <w:rPr>
          <w:rFonts w:asciiTheme="minorHAnsi" w:hAnsiTheme="minorHAnsi"/>
        </w:rPr>
        <w:t xml:space="preserve"> </w:t>
      </w:r>
      <w:r w:rsidR="000605D9" w:rsidRPr="00AA0DFE">
        <w:rPr>
          <w:rFonts w:asciiTheme="minorHAnsi" w:hAnsiTheme="minorHAnsi"/>
        </w:rPr>
        <w:t xml:space="preserve">come </w:t>
      </w:r>
      <w:r w:rsidR="00292A37" w:rsidRPr="00AA0DFE">
        <w:rPr>
          <w:rFonts w:asciiTheme="minorHAnsi" w:hAnsiTheme="minorHAnsi"/>
        </w:rPr>
        <w:t>dichiarat</w:t>
      </w:r>
      <w:r w:rsidR="000605D9" w:rsidRPr="00AA0DFE">
        <w:rPr>
          <w:rFonts w:asciiTheme="minorHAnsi" w:hAnsiTheme="minorHAnsi"/>
        </w:rPr>
        <w:t>o</w:t>
      </w:r>
      <w:r w:rsidR="00292A37" w:rsidRPr="00AA0DFE">
        <w:rPr>
          <w:rFonts w:asciiTheme="minorHAnsi" w:hAnsiTheme="minorHAnsi"/>
        </w:rPr>
        <w:t xml:space="preserve"> al momento della richiesta di contributo</w:t>
      </w:r>
      <w:r w:rsidR="0017114C" w:rsidRPr="00AA0DFE">
        <w:rPr>
          <w:rFonts w:asciiTheme="minorHAnsi" w:hAnsiTheme="minorHAnsi"/>
        </w:rPr>
        <w:t>;</w:t>
      </w:r>
    </w:p>
    <w:p w:rsidR="00250979" w:rsidRPr="00AA0DFE" w:rsidRDefault="000C3985" w:rsidP="0017114C">
      <w:pPr>
        <w:pStyle w:val="Paragrafoelenco"/>
        <w:numPr>
          <w:ilvl w:val="0"/>
          <w:numId w:val="39"/>
        </w:numPr>
        <w:ind w:left="284" w:hanging="284"/>
        <w:rPr>
          <w:rFonts w:asciiTheme="minorHAnsi" w:hAnsiTheme="minorHAnsi"/>
        </w:rPr>
      </w:pPr>
      <w:r w:rsidRPr="00AA0DFE">
        <w:rPr>
          <w:rFonts w:asciiTheme="minorHAnsi" w:hAnsiTheme="minorHAnsi"/>
        </w:rPr>
        <w:t>“</w:t>
      </w:r>
      <w:r w:rsidR="000605D9" w:rsidRPr="00AA0DFE">
        <w:rPr>
          <w:rFonts w:asciiTheme="minorHAnsi" w:hAnsiTheme="minorHAnsi"/>
          <w:b/>
        </w:rPr>
        <w:t>c</w:t>
      </w:r>
      <w:r w:rsidR="0017114C" w:rsidRPr="00AA0DFE">
        <w:rPr>
          <w:rFonts w:asciiTheme="minorHAnsi" w:hAnsiTheme="minorHAnsi"/>
          <w:b/>
        </w:rPr>
        <w:t>osto ora allievo</w:t>
      </w:r>
      <w:r w:rsidR="0017114C" w:rsidRPr="00AA0DFE">
        <w:rPr>
          <w:rFonts w:asciiTheme="minorHAnsi" w:hAnsiTheme="minorHAnsi"/>
        </w:rPr>
        <w:t>” = c</w:t>
      </w:r>
      <w:r w:rsidRPr="00AA0DFE">
        <w:rPr>
          <w:rFonts w:asciiTheme="minorHAnsi" w:hAnsiTheme="minorHAnsi"/>
        </w:rPr>
        <w:t xml:space="preserve">ontributo </w:t>
      </w:r>
      <w:proofErr w:type="spellStart"/>
      <w:r w:rsidR="003E6159" w:rsidRPr="00AA0DFE">
        <w:rPr>
          <w:rFonts w:asciiTheme="minorHAnsi" w:hAnsiTheme="minorHAnsi"/>
        </w:rPr>
        <w:t>FOR.AGRI</w:t>
      </w:r>
      <w:proofErr w:type="spellEnd"/>
      <w:r w:rsidRPr="00AA0DFE">
        <w:rPr>
          <w:rFonts w:asciiTheme="minorHAnsi" w:hAnsiTheme="minorHAnsi"/>
        </w:rPr>
        <w:t xml:space="preserve"> ad ora allievo</w:t>
      </w:r>
      <w:r w:rsidR="0017114C" w:rsidRPr="00AA0DFE">
        <w:rPr>
          <w:rFonts w:asciiTheme="minorHAnsi" w:hAnsiTheme="minorHAnsi"/>
        </w:rPr>
        <w:t xml:space="preserve">, </w:t>
      </w:r>
      <w:r w:rsidR="00292A37" w:rsidRPr="00AA0DFE">
        <w:rPr>
          <w:rFonts w:asciiTheme="minorHAnsi" w:hAnsiTheme="minorHAnsi"/>
        </w:rPr>
        <w:t xml:space="preserve"> </w:t>
      </w:r>
      <w:r w:rsidR="000605D9" w:rsidRPr="00AA0DFE">
        <w:rPr>
          <w:rFonts w:asciiTheme="minorHAnsi" w:hAnsiTheme="minorHAnsi"/>
        </w:rPr>
        <w:t xml:space="preserve">come </w:t>
      </w:r>
      <w:r w:rsidR="00292A37" w:rsidRPr="00AA0DFE">
        <w:rPr>
          <w:rFonts w:asciiTheme="minorHAnsi" w:hAnsiTheme="minorHAnsi"/>
        </w:rPr>
        <w:t>dichiarato al momento della richiesta di contributo</w:t>
      </w:r>
      <w:r w:rsidR="0017114C" w:rsidRPr="00AA0DFE">
        <w:rPr>
          <w:rFonts w:asciiTheme="minorHAnsi" w:hAnsiTheme="minorHAnsi"/>
        </w:rPr>
        <w:t>.</w:t>
      </w:r>
    </w:p>
    <w:p w:rsidR="000C3985" w:rsidRPr="00AA0DFE" w:rsidRDefault="000C3985" w:rsidP="0079009E">
      <w:pPr>
        <w:spacing w:before="0" w:after="0"/>
        <w:rPr>
          <w:rFonts w:asciiTheme="minorHAnsi" w:hAnsiTheme="minorHAnsi"/>
          <w:sz w:val="24"/>
        </w:rPr>
      </w:pPr>
    </w:p>
    <w:p w:rsidR="00704C45" w:rsidRPr="00AA0DFE" w:rsidRDefault="0017114C" w:rsidP="0079009E">
      <w:pPr>
        <w:spacing w:before="0" w:after="0"/>
        <w:rPr>
          <w:rFonts w:asciiTheme="minorHAnsi" w:hAnsiTheme="minorHAnsi"/>
          <w:sz w:val="24"/>
        </w:rPr>
      </w:pPr>
      <w:r w:rsidRPr="00AA0DFE">
        <w:rPr>
          <w:rFonts w:asciiTheme="minorHAnsi" w:hAnsiTheme="minorHAnsi"/>
          <w:sz w:val="24"/>
        </w:rPr>
        <w:t>Se i</w:t>
      </w:r>
      <w:r w:rsidR="00292A37" w:rsidRPr="00AA0DFE">
        <w:rPr>
          <w:rFonts w:asciiTheme="minorHAnsi" w:hAnsiTheme="minorHAnsi"/>
          <w:sz w:val="24"/>
        </w:rPr>
        <w:t>l Piano Formativo è</w:t>
      </w:r>
      <w:r w:rsidRPr="00AA0DFE">
        <w:rPr>
          <w:rFonts w:asciiTheme="minorHAnsi" w:hAnsiTheme="minorHAnsi"/>
          <w:sz w:val="24"/>
        </w:rPr>
        <w:t xml:space="preserve"> composto da uno o più </w:t>
      </w:r>
      <w:r w:rsidRPr="00AA0DFE">
        <w:rPr>
          <w:rFonts w:asciiTheme="minorHAnsi" w:hAnsiTheme="minorHAnsi"/>
          <w:b/>
          <w:sz w:val="24"/>
        </w:rPr>
        <w:t>Progetti</w:t>
      </w:r>
      <w:r w:rsidRPr="00AA0DFE">
        <w:rPr>
          <w:rFonts w:asciiTheme="minorHAnsi" w:hAnsiTheme="minorHAnsi"/>
          <w:sz w:val="24"/>
        </w:rPr>
        <w:t>, l</w:t>
      </w:r>
      <w:r w:rsidR="00704C45" w:rsidRPr="00AA0DFE">
        <w:rPr>
          <w:rFonts w:asciiTheme="minorHAnsi" w:hAnsiTheme="minorHAnsi"/>
          <w:sz w:val="24"/>
        </w:rPr>
        <w:t xml:space="preserve">a verifica di congruità del numero di partecipanti verrà effettuata </w:t>
      </w:r>
      <w:r w:rsidRPr="00AA0DFE">
        <w:rPr>
          <w:rFonts w:asciiTheme="minorHAnsi" w:hAnsiTheme="minorHAnsi"/>
          <w:sz w:val="24"/>
          <w:u w:val="single"/>
        </w:rPr>
        <w:t>separatamente per ciascun</w:t>
      </w:r>
      <w:r w:rsidR="00704C45" w:rsidRPr="00AA0DFE">
        <w:rPr>
          <w:rFonts w:asciiTheme="minorHAnsi" w:hAnsiTheme="minorHAnsi"/>
          <w:sz w:val="24"/>
          <w:u w:val="single"/>
        </w:rPr>
        <w:t xml:space="preserve"> Progetto</w:t>
      </w:r>
      <w:r w:rsidR="00704C45" w:rsidRPr="00AA0DFE">
        <w:rPr>
          <w:rFonts w:asciiTheme="minorHAnsi" w:hAnsiTheme="minorHAnsi"/>
          <w:sz w:val="24"/>
        </w:rPr>
        <w:t xml:space="preserve"> realizzato e rendicontato.</w:t>
      </w:r>
    </w:p>
    <w:p w:rsidR="00C12CFE" w:rsidRPr="00AA0DFE" w:rsidRDefault="00250979" w:rsidP="0079009E">
      <w:pPr>
        <w:spacing w:before="0" w:after="0"/>
        <w:rPr>
          <w:rFonts w:asciiTheme="minorHAnsi" w:hAnsiTheme="minorHAnsi"/>
          <w:sz w:val="24"/>
        </w:rPr>
      </w:pPr>
      <w:r w:rsidRPr="00AA0DFE">
        <w:rPr>
          <w:rFonts w:asciiTheme="minorHAnsi" w:hAnsiTheme="minorHAnsi"/>
          <w:sz w:val="24"/>
        </w:rPr>
        <w:t>Ogni singolo Progetto si intende complet</w:t>
      </w:r>
      <w:r w:rsidR="0017114C" w:rsidRPr="00AA0DFE">
        <w:rPr>
          <w:rFonts w:asciiTheme="minorHAnsi" w:hAnsiTheme="minorHAnsi"/>
          <w:sz w:val="24"/>
        </w:rPr>
        <w:t>o</w:t>
      </w:r>
      <w:r w:rsidRPr="00AA0DFE">
        <w:rPr>
          <w:rFonts w:asciiTheme="minorHAnsi" w:hAnsiTheme="minorHAnsi"/>
          <w:sz w:val="24"/>
        </w:rPr>
        <w:t xml:space="preserve"> quando il numero dei </w:t>
      </w:r>
      <w:r w:rsidRPr="00AA0DFE">
        <w:rPr>
          <w:rFonts w:asciiTheme="minorHAnsi" w:hAnsiTheme="minorHAnsi"/>
          <w:b/>
          <w:i/>
          <w:sz w:val="24"/>
        </w:rPr>
        <w:t xml:space="preserve">partecipanti </w:t>
      </w:r>
      <w:r w:rsidR="0017114C" w:rsidRPr="00AA0DFE">
        <w:rPr>
          <w:rFonts w:asciiTheme="minorHAnsi" w:hAnsiTheme="minorHAnsi"/>
          <w:b/>
          <w:i/>
          <w:sz w:val="24"/>
        </w:rPr>
        <w:t>effettivi ammissibili</w:t>
      </w:r>
      <w:r w:rsidR="0017114C" w:rsidRPr="00AA0DFE">
        <w:rPr>
          <w:rFonts w:asciiTheme="minorHAnsi" w:hAnsiTheme="minorHAnsi"/>
          <w:sz w:val="24"/>
        </w:rPr>
        <w:t xml:space="preserve"> </w:t>
      </w:r>
      <w:r w:rsidRPr="00AA0DFE">
        <w:rPr>
          <w:rFonts w:asciiTheme="minorHAnsi" w:hAnsiTheme="minorHAnsi"/>
          <w:sz w:val="24"/>
        </w:rPr>
        <w:t xml:space="preserve">risulta pari </w:t>
      </w:r>
      <w:r w:rsidR="0017114C" w:rsidRPr="00AA0DFE">
        <w:rPr>
          <w:rFonts w:asciiTheme="minorHAnsi" w:hAnsiTheme="minorHAnsi"/>
          <w:sz w:val="24"/>
        </w:rPr>
        <w:t xml:space="preserve">almeno </w:t>
      </w:r>
      <w:r w:rsidRPr="00AA0DFE">
        <w:rPr>
          <w:rFonts w:asciiTheme="minorHAnsi" w:hAnsiTheme="minorHAnsi"/>
          <w:sz w:val="24"/>
        </w:rPr>
        <w:t xml:space="preserve">al </w:t>
      </w:r>
      <w:r w:rsidRPr="00AA0DFE">
        <w:rPr>
          <w:rFonts w:asciiTheme="minorHAnsi" w:hAnsiTheme="minorHAnsi"/>
          <w:b/>
          <w:sz w:val="24"/>
        </w:rPr>
        <w:t>70%</w:t>
      </w:r>
      <w:r w:rsidRPr="00AA0DFE">
        <w:rPr>
          <w:rFonts w:asciiTheme="minorHAnsi" w:hAnsiTheme="minorHAnsi"/>
          <w:sz w:val="24"/>
        </w:rPr>
        <w:t xml:space="preserve"> dei </w:t>
      </w:r>
      <w:r w:rsidRPr="00AA0DFE">
        <w:rPr>
          <w:rFonts w:asciiTheme="minorHAnsi" w:hAnsiTheme="minorHAnsi"/>
          <w:b/>
          <w:i/>
          <w:sz w:val="24"/>
        </w:rPr>
        <w:t>partecipanti iniziali</w:t>
      </w:r>
      <w:r w:rsidRPr="00AA0DFE">
        <w:rPr>
          <w:rFonts w:asciiTheme="minorHAnsi" w:hAnsiTheme="minorHAnsi"/>
          <w:sz w:val="24"/>
        </w:rPr>
        <w:t>.</w:t>
      </w:r>
    </w:p>
    <w:p w:rsidR="00250979" w:rsidRPr="00AA0DFE" w:rsidRDefault="0017114C" w:rsidP="0079009E">
      <w:pPr>
        <w:spacing w:before="0" w:after="0"/>
        <w:rPr>
          <w:rFonts w:asciiTheme="minorHAnsi" w:hAnsiTheme="minorHAnsi"/>
          <w:sz w:val="24"/>
        </w:rPr>
      </w:pPr>
      <w:r w:rsidRPr="00AA0DFE">
        <w:rPr>
          <w:rFonts w:asciiTheme="minorHAnsi" w:hAnsiTheme="minorHAnsi"/>
          <w:sz w:val="24"/>
        </w:rPr>
        <w:t>S</w:t>
      </w:r>
      <w:r w:rsidR="00250979" w:rsidRPr="00AA0DFE">
        <w:rPr>
          <w:rFonts w:asciiTheme="minorHAnsi" w:hAnsiTheme="minorHAnsi"/>
          <w:sz w:val="24"/>
        </w:rPr>
        <w:t xml:space="preserve">i </w:t>
      </w:r>
      <w:r w:rsidRPr="00AA0DFE">
        <w:rPr>
          <w:rFonts w:asciiTheme="minorHAnsi" w:hAnsiTheme="minorHAnsi"/>
          <w:sz w:val="24"/>
        </w:rPr>
        <w:t>intendono</w:t>
      </w:r>
      <w:r w:rsidR="00292A37" w:rsidRPr="00AA0DFE">
        <w:rPr>
          <w:rFonts w:asciiTheme="minorHAnsi" w:hAnsiTheme="minorHAnsi"/>
          <w:sz w:val="24"/>
        </w:rPr>
        <w:t xml:space="preserve"> “</w:t>
      </w:r>
      <w:r w:rsidR="00292A37" w:rsidRPr="00AA0DFE">
        <w:rPr>
          <w:rFonts w:asciiTheme="minorHAnsi" w:hAnsiTheme="minorHAnsi"/>
          <w:b/>
          <w:i/>
          <w:sz w:val="24"/>
        </w:rPr>
        <w:t>partecipanti iniziali</w:t>
      </w:r>
      <w:r w:rsidR="00292A37" w:rsidRPr="00AA0DFE">
        <w:rPr>
          <w:rFonts w:asciiTheme="minorHAnsi" w:hAnsiTheme="minorHAnsi"/>
          <w:sz w:val="24"/>
        </w:rPr>
        <w:t>”</w:t>
      </w:r>
      <w:r w:rsidR="00250979" w:rsidRPr="00AA0DFE">
        <w:rPr>
          <w:rFonts w:asciiTheme="minorHAnsi" w:hAnsiTheme="minorHAnsi"/>
          <w:sz w:val="24"/>
        </w:rPr>
        <w:t xml:space="preserve"> il numero dei </w:t>
      </w:r>
      <w:r w:rsidRPr="00AA0DFE">
        <w:rPr>
          <w:rFonts w:asciiTheme="minorHAnsi" w:hAnsiTheme="minorHAnsi"/>
          <w:sz w:val="24"/>
        </w:rPr>
        <w:t xml:space="preserve">lavoratori </w:t>
      </w:r>
      <w:r w:rsidR="00250979" w:rsidRPr="00AA0DFE">
        <w:rPr>
          <w:rFonts w:asciiTheme="minorHAnsi" w:hAnsiTheme="minorHAnsi"/>
          <w:sz w:val="24"/>
        </w:rPr>
        <w:t xml:space="preserve">destinatari </w:t>
      </w:r>
      <w:r w:rsidR="005E05AC" w:rsidRPr="00AA0DFE">
        <w:rPr>
          <w:rFonts w:asciiTheme="minorHAnsi" w:hAnsiTheme="minorHAnsi"/>
          <w:sz w:val="24"/>
        </w:rPr>
        <w:t xml:space="preserve">previsti nei </w:t>
      </w:r>
      <w:r w:rsidRPr="00AA0DFE">
        <w:rPr>
          <w:rFonts w:asciiTheme="minorHAnsi" w:hAnsiTheme="minorHAnsi"/>
          <w:sz w:val="24"/>
        </w:rPr>
        <w:t xml:space="preserve">singoli </w:t>
      </w:r>
      <w:r w:rsidR="005E05AC" w:rsidRPr="00AA0DFE">
        <w:rPr>
          <w:rFonts w:asciiTheme="minorHAnsi" w:hAnsiTheme="minorHAnsi"/>
          <w:sz w:val="24"/>
        </w:rPr>
        <w:t xml:space="preserve">progetti alla presentazione </w:t>
      </w:r>
      <w:r w:rsidR="00250979" w:rsidRPr="00AA0DFE">
        <w:rPr>
          <w:rFonts w:asciiTheme="minorHAnsi" w:hAnsiTheme="minorHAnsi"/>
          <w:sz w:val="24"/>
        </w:rPr>
        <w:t>e “</w:t>
      </w:r>
      <w:r w:rsidR="00250979" w:rsidRPr="00AA0DFE">
        <w:rPr>
          <w:rFonts w:asciiTheme="minorHAnsi" w:hAnsiTheme="minorHAnsi"/>
          <w:b/>
          <w:i/>
          <w:sz w:val="24"/>
        </w:rPr>
        <w:t xml:space="preserve">partecipanti </w:t>
      </w:r>
      <w:r w:rsidR="00292A37" w:rsidRPr="00AA0DFE">
        <w:rPr>
          <w:rFonts w:asciiTheme="minorHAnsi" w:hAnsiTheme="minorHAnsi"/>
          <w:b/>
          <w:i/>
          <w:sz w:val="24"/>
        </w:rPr>
        <w:t>effettivi</w:t>
      </w:r>
      <w:r w:rsidRPr="00AA0DFE">
        <w:rPr>
          <w:rFonts w:asciiTheme="minorHAnsi" w:hAnsiTheme="minorHAnsi"/>
          <w:sz w:val="24"/>
        </w:rPr>
        <w:t xml:space="preserve"> </w:t>
      </w:r>
      <w:r w:rsidRPr="00AA0DFE">
        <w:rPr>
          <w:rFonts w:asciiTheme="minorHAnsi" w:hAnsiTheme="minorHAnsi"/>
          <w:b/>
          <w:i/>
          <w:sz w:val="24"/>
        </w:rPr>
        <w:t>ammissibili</w:t>
      </w:r>
      <w:r w:rsidR="00292A37" w:rsidRPr="00AA0DFE">
        <w:rPr>
          <w:rFonts w:asciiTheme="minorHAnsi" w:hAnsiTheme="minorHAnsi"/>
          <w:sz w:val="24"/>
        </w:rPr>
        <w:t>”</w:t>
      </w:r>
      <w:r w:rsidR="00250979" w:rsidRPr="00AA0DFE">
        <w:rPr>
          <w:rFonts w:asciiTheme="minorHAnsi" w:hAnsiTheme="minorHAnsi"/>
          <w:sz w:val="24"/>
        </w:rPr>
        <w:t xml:space="preserve"> i partecipanti che hanno frequentato almeno il 50% delle</w:t>
      </w:r>
      <w:r w:rsidR="00292A37" w:rsidRPr="00AA0DFE">
        <w:rPr>
          <w:rFonts w:asciiTheme="minorHAnsi" w:hAnsiTheme="minorHAnsi"/>
          <w:sz w:val="24"/>
        </w:rPr>
        <w:t xml:space="preserve"> ore previste nel </w:t>
      </w:r>
      <w:r w:rsidRPr="00AA0DFE">
        <w:rPr>
          <w:rFonts w:asciiTheme="minorHAnsi" w:hAnsiTheme="minorHAnsi"/>
          <w:sz w:val="24"/>
        </w:rPr>
        <w:t>singolo Progetto</w:t>
      </w:r>
      <w:r w:rsidR="00292A37" w:rsidRPr="00AA0DFE">
        <w:rPr>
          <w:rFonts w:asciiTheme="minorHAnsi" w:hAnsiTheme="minorHAnsi"/>
          <w:sz w:val="24"/>
        </w:rPr>
        <w:t>.</w:t>
      </w:r>
    </w:p>
    <w:p w:rsidR="00250979" w:rsidRPr="00AA0DFE" w:rsidRDefault="00250979" w:rsidP="00250979">
      <w:pPr>
        <w:keepNext/>
        <w:rPr>
          <w:rFonts w:asciiTheme="minorHAnsi" w:hAnsiTheme="minorHAnsi"/>
          <w:sz w:val="24"/>
        </w:rPr>
      </w:pPr>
      <w:r w:rsidRPr="00AA0DFE">
        <w:rPr>
          <w:rFonts w:asciiTheme="minorHAnsi" w:hAnsiTheme="minorHAnsi"/>
          <w:sz w:val="24"/>
        </w:rPr>
        <w:t xml:space="preserve">Nel caso in cui il numero dei </w:t>
      </w:r>
      <w:r w:rsidRPr="00AA0DFE">
        <w:rPr>
          <w:rFonts w:asciiTheme="minorHAnsi" w:hAnsiTheme="minorHAnsi"/>
          <w:i/>
          <w:sz w:val="24"/>
        </w:rPr>
        <w:t>partecipanti effettivi</w:t>
      </w:r>
      <w:r w:rsidRPr="00AA0DFE">
        <w:rPr>
          <w:rFonts w:asciiTheme="minorHAnsi" w:hAnsiTheme="minorHAnsi"/>
          <w:sz w:val="24"/>
        </w:rPr>
        <w:t xml:space="preserve"> </w:t>
      </w:r>
      <w:r w:rsidR="00777E78" w:rsidRPr="00AA0DFE">
        <w:rPr>
          <w:rFonts w:asciiTheme="minorHAnsi" w:hAnsiTheme="minorHAnsi"/>
          <w:i/>
          <w:sz w:val="24"/>
        </w:rPr>
        <w:t>ammissibili</w:t>
      </w:r>
      <w:r w:rsidR="00777E78" w:rsidRPr="00AA0DFE">
        <w:rPr>
          <w:rFonts w:asciiTheme="minorHAnsi" w:hAnsiTheme="minorHAnsi"/>
          <w:sz w:val="24"/>
        </w:rPr>
        <w:t xml:space="preserve"> </w:t>
      </w:r>
      <w:r w:rsidRPr="00AA0DFE">
        <w:rPr>
          <w:rFonts w:asciiTheme="minorHAnsi" w:hAnsiTheme="minorHAnsi"/>
          <w:sz w:val="24"/>
        </w:rPr>
        <w:t xml:space="preserve">sia compreso tra il 50% ed il 70% dei </w:t>
      </w:r>
      <w:r w:rsidRPr="00AA0DFE">
        <w:rPr>
          <w:rFonts w:asciiTheme="minorHAnsi" w:hAnsiTheme="minorHAnsi"/>
          <w:i/>
          <w:sz w:val="24"/>
        </w:rPr>
        <w:t>partecipanti iniziali</w:t>
      </w:r>
      <w:r w:rsidRPr="00AA0DFE">
        <w:rPr>
          <w:rFonts w:asciiTheme="minorHAnsi" w:hAnsiTheme="minorHAnsi"/>
          <w:sz w:val="24"/>
        </w:rPr>
        <w:t xml:space="preserve">, il valore del </w:t>
      </w:r>
      <w:r w:rsidRPr="00AA0DFE">
        <w:rPr>
          <w:rFonts w:asciiTheme="minorHAnsi" w:hAnsiTheme="minorHAnsi"/>
          <w:b/>
          <w:i/>
          <w:sz w:val="24"/>
        </w:rPr>
        <w:t xml:space="preserve">contributo </w:t>
      </w:r>
      <w:r w:rsidR="00777E78" w:rsidRPr="00AA0DFE">
        <w:rPr>
          <w:rFonts w:asciiTheme="minorHAnsi" w:hAnsiTheme="minorHAnsi"/>
          <w:b/>
          <w:i/>
          <w:sz w:val="24"/>
        </w:rPr>
        <w:t xml:space="preserve">Foragri </w:t>
      </w:r>
      <w:r w:rsidRPr="00AA0DFE">
        <w:rPr>
          <w:rFonts w:asciiTheme="minorHAnsi" w:hAnsiTheme="minorHAnsi"/>
          <w:b/>
          <w:i/>
          <w:sz w:val="24"/>
        </w:rPr>
        <w:t>maturato</w:t>
      </w:r>
      <w:r w:rsidRPr="00AA0DFE">
        <w:rPr>
          <w:rFonts w:asciiTheme="minorHAnsi" w:hAnsiTheme="minorHAnsi"/>
          <w:b/>
          <w:sz w:val="24"/>
        </w:rPr>
        <w:t xml:space="preserve"> </w:t>
      </w:r>
      <w:r w:rsidR="00777E78" w:rsidRPr="00AA0DFE">
        <w:rPr>
          <w:rFonts w:asciiTheme="minorHAnsi" w:hAnsiTheme="minorHAnsi"/>
          <w:sz w:val="24"/>
        </w:rPr>
        <w:t xml:space="preserve">sul singolo Progetto </w:t>
      </w:r>
      <w:r w:rsidRPr="00AA0DFE">
        <w:rPr>
          <w:rFonts w:asciiTheme="minorHAnsi" w:hAnsiTheme="minorHAnsi"/>
          <w:sz w:val="24"/>
        </w:rPr>
        <w:t>deve essere ricalcolato moltipli</w:t>
      </w:r>
      <w:r w:rsidR="00777E78" w:rsidRPr="00AA0DFE">
        <w:rPr>
          <w:rFonts w:asciiTheme="minorHAnsi" w:hAnsiTheme="minorHAnsi"/>
          <w:sz w:val="24"/>
        </w:rPr>
        <w:t>cando il parametro di “costo ora</w:t>
      </w:r>
      <w:r w:rsidR="00DD724B" w:rsidRPr="00AA0DFE">
        <w:rPr>
          <w:rFonts w:asciiTheme="minorHAnsi" w:hAnsiTheme="minorHAnsi"/>
          <w:sz w:val="24"/>
        </w:rPr>
        <w:t xml:space="preserve"> </w:t>
      </w:r>
      <w:r w:rsidR="00292A37" w:rsidRPr="00AA0DFE">
        <w:rPr>
          <w:rFonts w:asciiTheme="minorHAnsi" w:hAnsiTheme="minorHAnsi"/>
          <w:sz w:val="24"/>
        </w:rPr>
        <w:t>allievo</w:t>
      </w:r>
      <w:r w:rsidR="00777E78" w:rsidRPr="00AA0DFE">
        <w:rPr>
          <w:rFonts w:asciiTheme="minorHAnsi" w:hAnsiTheme="minorHAnsi"/>
          <w:sz w:val="24"/>
        </w:rPr>
        <w:t>”</w:t>
      </w:r>
      <w:r w:rsidRPr="00AA0DFE">
        <w:rPr>
          <w:rFonts w:asciiTheme="minorHAnsi" w:hAnsiTheme="minorHAnsi"/>
          <w:sz w:val="24"/>
        </w:rPr>
        <w:t xml:space="preserve"> (</w:t>
      </w:r>
      <w:r w:rsidR="00825197" w:rsidRPr="00AA0DFE">
        <w:rPr>
          <w:rFonts w:asciiTheme="minorHAnsi" w:hAnsiTheme="minorHAnsi"/>
          <w:sz w:val="24"/>
        </w:rPr>
        <w:t xml:space="preserve">indicato nel Piano Formativo </w:t>
      </w:r>
      <w:r w:rsidRPr="00AA0DFE">
        <w:rPr>
          <w:rFonts w:asciiTheme="minorHAnsi" w:hAnsiTheme="minorHAnsi"/>
          <w:sz w:val="24"/>
        </w:rPr>
        <w:t xml:space="preserve">approvato </w:t>
      </w:r>
      <w:r w:rsidR="00825197" w:rsidRPr="00AA0DFE">
        <w:rPr>
          <w:rFonts w:asciiTheme="minorHAnsi" w:hAnsiTheme="minorHAnsi"/>
          <w:sz w:val="24"/>
        </w:rPr>
        <w:t>e finanziato</w:t>
      </w:r>
      <w:r w:rsidRPr="00AA0DFE">
        <w:rPr>
          <w:rFonts w:asciiTheme="minorHAnsi" w:hAnsiTheme="minorHAnsi"/>
          <w:sz w:val="24"/>
        </w:rPr>
        <w:t xml:space="preserve">) per il </w:t>
      </w:r>
      <w:r w:rsidR="00777E78" w:rsidRPr="00AA0DFE">
        <w:rPr>
          <w:rFonts w:asciiTheme="minorHAnsi" w:hAnsiTheme="minorHAnsi"/>
          <w:sz w:val="24"/>
        </w:rPr>
        <w:t>“</w:t>
      </w:r>
      <w:r w:rsidRPr="00AA0DFE">
        <w:rPr>
          <w:rFonts w:asciiTheme="minorHAnsi" w:hAnsiTheme="minorHAnsi"/>
          <w:b/>
          <w:sz w:val="24"/>
        </w:rPr>
        <w:t>monte ore rideterminato</w:t>
      </w:r>
      <w:r w:rsidR="00777E78" w:rsidRPr="00AA0DFE">
        <w:rPr>
          <w:rFonts w:asciiTheme="minorHAnsi" w:hAnsiTheme="minorHAnsi"/>
          <w:b/>
          <w:sz w:val="24"/>
        </w:rPr>
        <w:t>”</w:t>
      </w:r>
      <w:r w:rsidRPr="00AA0DFE">
        <w:rPr>
          <w:rFonts w:asciiTheme="minorHAnsi" w:hAnsiTheme="minorHAnsi"/>
          <w:sz w:val="24"/>
        </w:rPr>
        <w:t xml:space="preserve"> </w:t>
      </w:r>
      <w:r w:rsidR="00825197" w:rsidRPr="00AA0DFE">
        <w:rPr>
          <w:rFonts w:asciiTheme="minorHAnsi" w:hAnsiTheme="minorHAnsi"/>
          <w:sz w:val="24"/>
        </w:rPr>
        <w:t xml:space="preserve">e </w:t>
      </w:r>
      <w:r w:rsidRPr="00AA0DFE">
        <w:rPr>
          <w:rFonts w:asciiTheme="minorHAnsi" w:hAnsiTheme="minorHAnsi"/>
          <w:sz w:val="24"/>
        </w:rPr>
        <w:t>risultante dalla seguente formula:</w:t>
      </w:r>
    </w:p>
    <w:p w:rsidR="00250979" w:rsidRPr="00AA0DFE" w:rsidRDefault="00250979" w:rsidP="00060719">
      <w:pPr>
        <w:ind w:left="540"/>
        <w:rPr>
          <w:rFonts w:asciiTheme="minorHAnsi" w:hAnsiTheme="minorHAnsi"/>
          <w:b/>
          <w:sz w:val="24"/>
        </w:rPr>
      </w:pPr>
      <w:r w:rsidRPr="00AA0DFE">
        <w:rPr>
          <w:rFonts w:asciiTheme="minorHAnsi" w:hAnsiTheme="minorHAnsi"/>
          <w:b/>
          <w:sz w:val="24"/>
        </w:rPr>
        <w:t xml:space="preserve">(monte ore </w:t>
      </w:r>
      <w:r w:rsidR="00777E78" w:rsidRPr="00AA0DFE">
        <w:rPr>
          <w:rFonts w:asciiTheme="minorHAnsi" w:hAnsiTheme="minorHAnsi"/>
          <w:b/>
          <w:sz w:val="24"/>
        </w:rPr>
        <w:t>complessivo</w:t>
      </w:r>
      <w:r w:rsidRPr="00AA0DFE">
        <w:rPr>
          <w:rFonts w:asciiTheme="minorHAnsi" w:hAnsiTheme="minorHAnsi"/>
          <w:b/>
          <w:sz w:val="24"/>
        </w:rPr>
        <w:t xml:space="preserve">) x (n.° partecipanti </w:t>
      </w:r>
      <w:r w:rsidR="00777E78" w:rsidRPr="00AA0DFE">
        <w:rPr>
          <w:rFonts w:asciiTheme="minorHAnsi" w:hAnsiTheme="minorHAnsi"/>
          <w:b/>
          <w:sz w:val="24"/>
        </w:rPr>
        <w:t>ammissibili</w:t>
      </w:r>
      <w:r w:rsidRPr="00AA0DFE">
        <w:rPr>
          <w:rFonts w:asciiTheme="minorHAnsi" w:hAnsiTheme="minorHAnsi"/>
          <w:b/>
          <w:sz w:val="24"/>
        </w:rPr>
        <w:t>)</w:t>
      </w:r>
      <w:r w:rsidRPr="00AA0DFE">
        <w:rPr>
          <w:rFonts w:asciiTheme="minorHAnsi" w:hAnsiTheme="minorHAnsi"/>
          <w:b/>
          <w:sz w:val="24"/>
        </w:rPr>
        <w:tab/>
      </w:r>
      <w:r w:rsidRPr="00AA0DFE">
        <w:rPr>
          <w:rFonts w:asciiTheme="minorHAnsi" w:hAnsiTheme="minorHAnsi"/>
          <w:b/>
          <w:sz w:val="24"/>
        </w:rPr>
        <w:br/>
        <w:t>---------------------------------------</w:t>
      </w:r>
      <w:r w:rsidR="00777E78" w:rsidRPr="00AA0DFE">
        <w:rPr>
          <w:rFonts w:asciiTheme="minorHAnsi" w:hAnsiTheme="minorHAnsi"/>
          <w:b/>
          <w:sz w:val="24"/>
        </w:rPr>
        <w:t>---------------------------------------</w:t>
      </w:r>
      <w:r w:rsidRPr="00AA0DFE">
        <w:rPr>
          <w:rFonts w:asciiTheme="minorHAnsi" w:hAnsiTheme="minorHAnsi"/>
          <w:b/>
          <w:sz w:val="24"/>
        </w:rPr>
        <w:t xml:space="preserve"> = (monte ore rideterminato)</w:t>
      </w:r>
      <w:r w:rsidRPr="00AA0DFE">
        <w:rPr>
          <w:rFonts w:asciiTheme="minorHAnsi" w:hAnsiTheme="minorHAnsi"/>
          <w:b/>
          <w:sz w:val="24"/>
        </w:rPr>
        <w:tab/>
      </w:r>
      <w:r w:rsidRPr="00AA0DFE">
        <w:rPr>
          <w:rFonts w:asciiTheme="minorHAnsi" w:hAnsiTheme="minorHAnsi"/>
          <w:b/>
          <w:sz w:val="24"/>
        </w:rPr>
        <w:br/>
      </w:r>
      <w:r w:rsidR="00777E78" w:rsidRPr="00AA0DFE">
        <w:rPr>
          <w:rFonts w:asciiTheme="minorHAnsi" w:hAnsiTheme="minorHAnsi"/>
          <w:b/>
          <w:sz w:val="24"/>
        </w:rPr>
        <w:t xml:space="preserve">        </w:t>
      </w:r>
      <w:r w:rsidRPr="00AA0DFE">
        <w:rPr>
          <w:rFonts w:asciiTheme="minorHAnsi" w:hAnsiTheme="minorHAnsi"/>
          <w:b/>
          <w:sz w:val="24"/>
        </w:rPr>
        <w:t>(</w:t>
      </w:r>
      <w:r w:rsidR="00257B02" w:rsidRPr="00AA0DFE">
        <w:rPr>
          <w:rFonts w:asciiTheme="minorHAnsi" w:hAnsiTheme="minorHAnsi"/>
          <w:b/>
          <w:sz w:val="24"/>
        </w:rPr>
        <w:t>70</w:t>
      </w:r>
      <w:r w:rsidRPr="00AA0DFE">
        <w:rPr>
          <w:rFonts w:asciiTheme="minorHAnsi" w:hAnsiTheme="minorHAnsi"/>
          <w:b/>
          <w:sz w:val="24"/>
        </w:rPr>
        <w:t>%) x (n.° partecipanti iniziali</w:t>
      </w:r>
      <w:r w:rsidR="00777E78" w:rsidRPr="00AA0DFE">
        <w:rPr>
          <w:rFonts w:asciiTheme="minorHAnsi" w:hAnsiTheme="minorHAnsi"/>
          <w:b/>
          <w:sz w:val="24"/>
        </w:rPr>
        <w:t xml:space="preserve"> del Progetto</w:t>
      </w:r>
      <w:r w:rsidRPr="00AA0DFE">
        <w:rPr>
          <w:rFonts w:asciiTheme="minorHAnsi" w:hAnsiTheme="minorHAnsi"/>
          <w:b/>
          <w:sz w:val="24"/>
        </w:rPr>
        <w:t>)</w:t>
      </w:r>
    </w:p>
    <w:p w:rsidR="00250979" w:rsidRPr="00AA0DFE" w:rsidRDefault="00250979" w:rsidP="00250979">
      <w:pPr>
        <w:rPr>
          <w:rFonts w:asciiTheme="minorHAnsi" w:hAnsiTheme="minorHAnsi"/>
          <w:sz w:val="24"/>
        </w:rPr>
      </w:pPr>
      <w:r w:rsidRPr="00AA0DFE">
        <w:rPr>
          <w:rFonts w:asciiTheme="minorHAnsi" w:hAnsiTheme="minorHAnsi"/>
          <w:sz w:val="24"/>
        </w:rPr>
        <w:t>Qualora il risultato del calcolo non sia un numero intero, quest’ultimo, deve intendersi arrotondato all’unità inferiore.</w:t>
      </w:r>
    </w:p>
    <w:p w:rsidR="00704C45" w:rsidRPr="00AA0DFE" w:rsidRDefault="00D81B1C" w:rsidP="00250979">
      <w:pPr>
        <w:rPr>
          <w:rFonts w:asciiTheme="minorHAnsi" w:hAnsiTheme="minorHAnsi"/>
          <w:sz w:val="24"/>
        </w:rPr>
      </w:pPr>
      <w:r w:rsidRPr="00AA0DFE">
        <w:rPr>
          <w:rFonts w:asciiTheme="minorHAnsi" w:hAnsiTheme="minorHAnsi"/>
          <w:sz w:val="24"/>
        </w:rPr>
        <w:t>La riparametrazione così effettuata darà luogo a decurtazioni solo sulle voci di spesa riguardanti i costi effettivi sostenuti per la partecipazione alle attività formative dei lavoratori:</w:t>
      </w:r>
    </w:p>
    <w:p w:rsidR="00D81B1C" w:rsidRPr="00AA0DFE" w:rsidRDefault="00D81B1C" w:rsidP="007434B3">
      <w:pPr>
        <w:numPr>
          <w:ilvl w:val="0"/>
          <w:numId w:val="20"/>
        </w:numPr>
        <w:spacing w:before="160" w:after="160"/>
        <w:ind w:left="1797" w:hanging="357"/>
        <w:rPr>
          <w:rFonts w:asciiTheme="minorHAnsi" w:hAnsiTheme="minorHAnsi"/>
          <w:sz w:val="24"/>
        </w:rPr>
      </w:pPr>
      <w:r w:rsidRPr="00AA0DFE">
        <w:rPr>
          <w:rFonts w:asciiTheme="minorHAnsi" w:hAnsiTheme="minorHAnsi"/>
          <w:sz w:val="24"/>
        </w:rPr>
        <w:t>Materiale didattico e di consumo</w:t>
      </w:r>
    </w:p>
    <w:p w:rsidR="00D81B1C" w:rsidRPr="00AA0DFE" w:rsidRDefault="00D81B1C" w:rsidP="007434B3">
      <w:pPr>
        <w:numPr>
          <w:ilvl w:val="0"/>
          <w:numId w:val="20"/>
        </w:numPr>
        <w:spacing w:before="160" w:after="160"/>
        <w:ind w:left="1797" w:hanging="357"/>
        <w:rPr>
          <w:rFonts w:asciiTheme="minorHAnsi" w:hAnsiTheme="minorHAnsi"/>
          <w:sz w:val="24"/>
        </w:rPr>
      </w:pPr>
      <w:r w:rsidRPr="00AA0DFE">
        <w:rPr>
          <w:rFonts w:asciiTheme="minorHAnsi" w:hAnsiTheme="minorHAnsi"/>
          <w:sz w:val="24"/>
        </w:rPr>
        <w:t>Attrezzature didattiche</w:t>
      </w:r>
    </w:p>
    <w:p w:rsidR="00D81B1C" w:rsidRPr="00AA0DFE" w:rsidRDefault="00D81B1C" w:rsidP="007434B3">
      <w:pPr>
        <w:numPr>
          <w:ilvl w:val="0"/>
          <w:numId w:val="20"/>
        </w:numPr>
        <w:spacing w:before="160" w:after="160"/>
        <w:ind w:left="1797" w:hanging="357"/>
        <w:rPr>
          <w:rFonts w:asciiTheme="minorHAnsi" w:hAnsiTheme="minorHAnsi"/>
          <w:sz w:val="24"/>
        </w:rPr>
      </w:pPr>
      <w:r w:rsidRPr="00AA0DFE">
        <w:rPr>
          <w:rFonts w:asciiTheme="minorHAnsi" w:hAnsiTheme="minorHAnsi"/>
          <w:sz w:val="24"/>
        </w:rPr>
        <w:t>Spese di viaggio degli allievi</w:t>
      </w:r>
    </w:p>
    <w:p w:rsidR="00D81B1C" w:rsidRPr="00AA0DFE" w:rsidRDefault="00D81B1C" w:rsidP="007434B3">
      <w:pPr>
        <w:numPr>
          <w:ilvl w:val="0"/>
          <w:numId w:val="20"/>
        </w:numPr>
        <w:spacing w:before="160" w:after="160"/>
        <w:ind w:left="1797" w:hanging="357"/>
        <w:rPr>
          <w:rFonts w:asciiTheme="minorHAnsi" w:hAnsiTheme="minorHAnsi"/>
          <w:sz w:val="24"/>
        </w:rPr>
      </w:pPr>
      <w:r w:rsidRPr="00AA0DFE">
        <w:rPr>
          <w:rFonts w:asciiTheme="minorHAnsi" w:hAnsiTheme="minorHAnsi"/>
          <w:sz w:val="24"/>
        </w:rPr>
        <w:t>Spese di vitto e alloggio degli allievi</w:t>
      </w:r>
    </w:p>
    <w:p w:rsidR="00D81B1C" w:rsidRPr="00AA0DFE" w:rsidRDefault="00D81B1C" w:rsidP="007434B3">
      <w:pPr>
        <w:numPr>
          <w:ilvl w:val="0"/>
          <w:numId w:val="20"/>
        </w:numPr>
        <w:spacing w:before="160" w:after="160"/>
        <w:ind w:left="1797" w:hanging="357"/>
        <w:rPr>
          <w:rFonts w:asciiTheme="minorHAnsi" w:hAnsiTheme="minorHAnsi"/>
          <w:sz w:val="24"/>
        </w:rPr>
      </w:pPr>
      <w:r w:rsidRPr="00AA0DFE">
        <w:rPr>
          <w:rFonts w:asciiTheme="minorHAnsi" w:hAnsiTheme="minorHAnsi"/>
          <w:sz w:val="24"/>
        </w:rPr>
        <w:t>Altro direttamente imputabile alla fattispecie (da giustificare)</w:t>
      </w:r>
    </w:p>
    <w:p w:rsidR="00704C45" w:rsidRPr="00AA0DFE" w:rsidRDefault="005A7C7B" w:rsidP="00250979">
      <w:pPr>
        <w:rPr>
          <w:rFonts w:asciiTheme="minorHAnsi" w:hAnsiTheme="minorHAnsi"/>
          <w:sz w:val="24"/>
        </w:rPr>
      </w:pPr>
      <w:r w:rsidRPr="00AA0DFE">
        <w:rPr>
          <w:rFonts w:asciiTheme="minorHAnsi" w:hAnsiTheme="minorHAnsi"/>
          <w:sz w:val="24"/>
        </w:rPr>
        <w:lastRenderedPageBreak/>
        <w:t>Saranno escluse dalla decurtazione derivante dalla riparametrazione le voci di spesa riguardanti le Macrovoci “Progettazione e preparazione” – “Attività propedeutiche”.</w:t>
      </w:r>
    </w:p>
    <w:p w:rsidR="00250979" w:rsidRPr="00AA0DFE" w:rsidRDefault="00250979" w:rsidP="00250979">
      <w:pPr>
        <w:rPr>
          <w:rFonts w:asciiTheme="minorHAnsi" w:hAnsiTheme="minorHAnsi"/>
          <w:sz w:val="24"/>
        </w:rPr>
      </w:pPr>
      <w:r w:rsidRPr="00AA0DFE">
        <w:rPr>
          <w:rFonts w:asciiTheme="minorHAnsi" w:hAnsiTheme="minorHAnsi"/>
          <w:sz w:val="24"/>
        </w:rPr>
        <w:t>Nel caso in cui il numero dei partecipanti effettivi risulti essere inferiore al 50</w:t>
      </w:r>
      <w:r w:rsidR="00825197" w:rsidRPr="00AA0DFE">
        <w:rPr>
          <w:rFonts w:asciiTheme="minorHAnsi" w:hAnsiTheme="minorHAnsi"/>
          <w:sz w:val="24"/>
        </w:rPr>
        <w:t xml:space="preserve">% dei partecipanti iniziali, </w:t>
      </w:r>
      <w:proofErr w:type="spellStart"/>
      <w:r w:rsidR="003E6159" w:rsidRPr="00AA0DFE">
        <w:rPr>
          <w:rFonts w:asciiTheme="minorHAnsi" w:hAnsiTheme="minorHAnsi"/>
          <w:sz w:val="24"/>
        </w:rPr>
        <w:t>FOR.AGRI</w:t>
      </w:r>
      <w:proofErr w:type="spellEnd"/>
      <w:r w:rsidR="00825197" w:rsidRPr="00AA0DFE">
        <w:rPr>
          <w:rFonts w:asciiTheme="minorHAnsi" w:hAnsiTheme="minorHAnsi"/>
          <w:sz w:val="24"/>
        </w:rPr>
        <w:t xml:space="preserve"> </w:t>
      </w:r>
      <w:r w:rsidRPr="00AA0DFE">
        <w:rPr>
          <w:rFonts w:asciiTheme="minorHAnsi" w:hAnsiTheme="minorHAnsi"/>
          <w:sz w:val="24"/>
        </w:rPr>
        <w:t xml:space="preserve">non riconoscerà alcuna spesa del progetto ai fini del rimborso. </w:t>
      </w:r>
    </w:p>
    <w:p w:rsidR="00250979" w:rsidRPr="00AA0DFE" w:rsidRDefault="00250979" w:rsidP="00250979">
      <w:pPr>
        <w:rPr>
          <w:rFonts w:asciiTheme="minorHAnsi" w:hAnsiTheme="minorHAnsi"/>
          <w:sz w:val="24"/>
        </w:rPr>
      </w:pPr>
      <w:r w:rsidRPr="00AA0DFE">
        <w:rPr>
          <w:rFonts w:asciiTheme="minorHAnsi" w:hAnsiTheme="minorHAnsi"/>
          <w:sz w:val="24"/>
        </w:rPr>
        <w:t xml:space="preserve">Il </w:t>
      </w:r>
      <w:r w:rsidR="00A630DC" w:rsidRPr="00AA0DFE">
        <w:rPr>
          <w:rFonts w:asciiTheme="minorHAnsi" w:hAnsiTheme="minorHAnsi"/>
          <w:sz w:val="24"/>
        </w:rPr>
        <w:t>Soggetto Attuatore</w:t>
      </w:r>
      <w:r w:rsidR="00651A5E" w:rsidRPr="00AA0DFE">
        <w:rPr>
          <w:rFonts w:asciiTheme="minorHAnsi" w:hAnsiTheme="minorHAnsi"/>
          <w:sz w:val="24"/>
        </w:rPr>
        <w:t xml:space="preserve"> </w:t>
      </w:r>
      <w:r w:rsidRPr="00AA0DFE">
        <w:rPr>
          <w:rFonts w:asciiTheme="minorHAnsi" w:hAnsiTheme="minorHAnsi"/>
          <w:sz w:val="24"/>
        </w:rPr>
        <w:t>è tenut</w:t>
      </w:r>
      <w:r w:rsidR="00825197" w:rsidRPr="00AA0DFE">
        <w:rPr>
          <w:rFonts w:asciiTheme="minorHAnsi" w:hAnsiTheme="minorHAnsi"/>
          <w:sz w:val="24"/>
        </w:rPr>
        <w:t>o a richiedere esplicitamente a</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xml:space="preserve">, prima della chiusura del progetto, eventuali variazioni, in diminuzione, della durata in ore del progetto rispetto a quanto approvato </w:t>
      </w:r>
      <w:r w:rsidR="00EA00DB" w:rsidRPr="00AA0DFE">
        <w:rPr>
          <w:rFonts w:asciiTheme="minorHAnsi" w:hAnsiTheme="minorHAnsi"/>
          <w:sz w:val="24"/>
        </w:rPr>
        <w:t>nel Piano presentato</w:t>
      </w:r>
      <w:r w:rsidRPr="00AA0DFE">
        <w:rPr>
          <w:rFonts w:asciiTheme="minorHAnsi" w:hAnsiTheme="minorHAnsi"/>
          <w:sz w:val="24"/>
        </w:rPr>
        <w:t>. In assenza di richie</w:t>
      </w:r>
      <w:r w:rsidR="00825197" w:rsidRPr="00AA0DFE">
        <w:rPr>
          <w:rFonts w:asciiTheme="minorHAnsi" w:hAnsiTheme="minorHAnsi"/>
          <w:sz w:val="24"/>
        </w:rPr>
        <w:t>sta ed approvazione da parte di</w:t>
      </w:r>
      <w:r w:rsidRPr="00AA0DFE">
        <w:rPr>
          <w:rFonts w:asciiTheme="minorHAnsi" w:hAnsiTheme="minorHAnsi"/>
          <w:sz w:val="24"/>
        </w:rPr>
        <w:t xml:space="preserve"> </w:t>
      </w:r>
      <w:proofErr w:type="spellStart"/>
      <w:r w:rsidR="003E6159" w:rsidRPr="00AA0DFE">
        <w:rPr>
          <w:rFonts w:asciiTheme="minorHAnsi" w:hAnsiTheme="minorHAnsi"/>
          <w:sz w:val="24"/>
        </w:rPr>
        <w:t>FOR.AGRI</w:t>
      </w:r>
      <w:proofErr w:type="spellEnd"/>
      <w:r w:rsidRPr="00AA0DFE">
        <w:rPr>
          <w:rFonts w:asciiTheme="minorHAnsi" w:hAnsiTheme="minorHAnsi"/>
          <w:sz w:val="24"/>
        </w:rPr>
        <w:t>, la durata del progetto, ai fini del computo del monte ore rideterminato, verrà conside</w:t>
      </w:r>
      <w:r w:rsidR="008D6DA7" w:rsidRPr="00AA0DFE">
        <w:rPr>
          <w:rFonts w:asciiTheme="minorHAnsi" w:hAnsiTheme="minorHAnsi"/>
          <w:sz w:val="24"/>
        </w:rPr>
        <w:t>rata comunque quella approvata nel Piano presentato</w:t>
      </w:r>
      <w:r w:rsidRPr="00AA0DFE">
        <w:rPr>
          <w:rFonts w:asciiTheme="minorHAnsi" w:hAnsiTheme="minorHAnsi"/>
          <w:sz w:val="24"/>
        </w:rPr>
        <w:t>.</w:t>
      </w:r>
    </w:p>
    <w:p w:rsidR="00D86E44" w:rsidRPr="00AA0DFE" w:rsidRDefault="00034764">
      <w:pPr>
        <w:rPr>
          <w:rFonts w:asciiTheme="minorHAnsi" w:hAnsiTheme="minorHAnsi"/>
          <w:sz w:val="24"/>
        </w:rPr>
      </w:pPr>
      <w:r>
        <w:rPr>
          <w:rFonts w:asciiTheme="minorHAnsi" w:hAnsiTheme="minorHAnsi"/>
          <w:noProof/>
          <w:sz w:val="24"/>
          <w:lang w:eastAsia="it-IT"/>
        </w:rPr>
        <w:pict>
          <v:shapetype id="_x0000_t32" coordsize="21600,21600" o:spt="32" o:oned="t" path="m,l21600,21600e" filled="f">
            <v:path arrowok="t" fillok="f" o:connecttype="none"/>
            <o:lock v:ext="edit" shapetype="t"/>
          </v:shapetype>
          <v:shape id="_x0000_s1027" type="#_x0000_t32" style="position:absolute;left:0;text-align:left;margin-left:-1.7pt;margin-top:56.65pt;width:486.4pt;height:0;z-index:251659264" o:connectortype="straight"/>
        </w:pict>
      </w:r>
      <w:r w:rsidR="00825197" w:rsidRPr="00AA0DFE">
        <w:rPr>
          <w:rFonts w:asciiTheme="minorHAnsi" w:hAnsiTheme="minorHAnsi"/>
          <w:sz w:val="24"/>
        </w:rPr>
        <w:t xml:space="preserve">Per ogni progetto, </w:t>
      </w:r>
      <w:proofErr w:type="spellStart"/>
      <w:r w:rsidR="003E6159" w:rsidRPr="00AA0DFE">
        <w:rPr>
          <w:rFonts w:asciiTheme="minorHAnsi" w:hAnsiTheme="minorHAnsi"/>
          <w:sz w:val="24"/>
        </w:rPr>
        <w:t>FOR.AGRI</w:t>
      </w:r>
      <w:proofErr w:type="spellEnd"/>
      <w:r w:rsidR="00250979" w:rsidRPr="00AA0DFE">
        <w:rPr>
          <w:rFonts w:asciiTheme="minorHAnsi" w:hAnsiTheme="minorHAnsi"/>
          <w:sz w:val="24"/>
        </w:rPr>
        <w:t xml:space="preserve"> non riconosce eventuali costi sostenuti per attività pari ad un numero di ore inferiore al 50% delle ore complessivamente approvate </w:t>
      </w:r>
      <w:r w:rsidR="00CE767D" w:rsidRPr="00AA0DFE">
        <w:rPr>
          <w:rFonts w:asciiTheme="minorHAnsi" w:hAnsiTheme="minorHAnsi"/>
          <w:sz w:val="24"/>
        </w:rPr>
        <w:t>nel Piano presentato</w:t>
      </w:r>
      <w:r w:rsidR="005C685D" w:rsidRPr="00AA0DFE">
        <w:rPr>
          <w:rFonts w:asciiTheme="minorHAnsi" w:hAnsiTheme="minorHAnsi"/>
          <w:sz w:val="24"/>
        </w:rPr>
        <w:t>.</w:t>
      </w:r>
    </w:p>
    <w:sectPr w:rsidR="00D86E44" w:rsidRPr="00AA0DFE" w:rsidSect="00D46E25">
      <w:footerReference w:type="even" r:id="rId9"/>
      <w:footerReference w:type="default" r:id="rId10"/>
      <w:pgSz w:w="11906" w:h="16838"/>
      <w:pgMar w:top="993" w:right="1134" w:bottom="1134" w:left="1134" w:header="708" w:footer="141"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D1" w:rsidRDefault="005022D1" w:rsidP="00116EA9">
      <w:pPr>
        <w:spacing w:before="0" w:after="0"/>
      </w:pPr>
      <w:r>
        <w:separator/>
      </w:r>
    </w:p>
  </w:endnote>
  <w:endnote w:type="continuationSeparator" w:id="0">
    <w:p w:rsidR="005022D1" w:rsidRDefault="005022D1" w:rsidP="00116EA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A" w:rsidRDefault="00034764" w:rsidP="00D3449C">
    <w:pPr>
      <w:pStyle w:val="Pidipagina"/>
      <w:framePr w:wrap="around" w:vAnchor="text" w:hAnchor="margin" w:xAlign="center" w:y="1"/>
      <w:rPr>
        <w:rStyle w:val="Numeropagina"/>
      </w:rPr>
    </w:pPr>
    <w:r>
      <w:rPr>
        <w:rStyle w:val="Numeropagina"/>
      </w:rPr>
      <w:fldChar w:fldCharType="begin"/>
    </w:r>
    <w:r w:rsidR="00BF685A">
      <w:rPr>
        <w:rStyle w:val="Numeropagina"/>
      </w:rPr>
      <w:instrText xml:space="preserve">PAGE  </w:instrText>
    </w:r>
    <w:r>
      <w:rPr>
        <w:rStyle w:val="Numeropagina"/>
      </w:rPr>
      <w:fldChar w:fldCharType="end"/>
    </w:r>
  </w:p>
  <w:p w:rsidR="00BF685A" w:rsidRDefault="00BF685A" w:rsidP="00A36B6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A" w:rsidRPr="00D46E25" w:rsidRDefault="00034764" w:rsidP="00D3449C">
    <w:pPr>
      <w:pStyle w:val="Pidipagina"/>
      <w:framePr w:wrap="around" w:vAnchor="text" w:hAnchor="margin" w:xAlign="center" w:y="1"/>
      <w:rPr>
        <w:rStyle w:val="Numeropagina"/>
        <w:sz w:val="16"/>
        <w:szCs w:val="16"/>
      </w:rPr>
    </w:pPr>
    <w:r w:rsidRPr="00D46E25">
      <w:rPr>
        <w:rStyle w:val="Numeropagina"/>
        <w:sz w:val="16"/>
        <w:szCs w:val="16"/>
      </w:rPr>
      <w:fldChar w:fldCharType="begin"/>
    </w:r>
    <w:r w:rsidR="00BF685A" w:rsidRPr="00D46E25">
      <w:rPr>
        <w:rStyle w:val="Numeropagina"/>
        <w:sz w:val="16"/>
        <w:szCs w:val="16"/>
      </w:rPr>
      <w:instrText xml:space="preserve">PAGE  </w:instrText>
    </w:r>
    <w:r w:rsidRPr="00D46E25">
      <w:rPr>
        <w:rStyle w:val="Numeropagina"/>
        <w:sz w:val="16"/>
        <w:szCs w:val="16"/>
      </w:rPr>
      <w:fldChar w:fldCharType="separate"/>
    </w:r>
    <w:r w:rsidR="002C31B5">
      <w:rPr>
        <w:rStyle w:val="Numeropagina"/>
        <w:noProof/>
        <w:sz w:val="16"/>
        <w:szCs w:val="16"/>
      </w:rPr>
      <w:t>17</w:t>
    </w:r>
    <w:r w:rsidRPr="00D46E25">
      <w:rPr>
        <w:rStyle w:val="Numeropagina"/>
        <w:sz w:val="16"/>
        <w:szCs w:val="16"/>
      </w:rPr>
      <w:fldChar w:fldCharType="end"/>
    </w:r>
  </w:p>
  <w:p w:rsidR="00BF685A" w:rsidRDefault="00BF685A" w:rsidP="00D46E2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D1" w:rsidRDefault="005022D1" w:rsidP="00116EA9">
      <w:pPr>
        <w:spacing w:before="0" w:after="0"/>
      </w:pPr>
      <w:r>
        <w:separator/>
      </w:r>
    </w:p>
  </w:footnote>
  <w:footnote w:type="continuationSeparator" w:id="0">
    <w:p w:rsidR="005022D1" w:rsidRDefault="005022D1" w:rsidP="00116EA9">
      <w:pPr>
        <w:spacing w:before="0" w:after="0"/>
      </w:pPr>
      <w:r>
        <w:continuationSeparator/>
      </w:r>
    </w:p>
  </w:footnote>
  <w:footnote w:id="1">
    <w:p w:rsidR="00BF685A" w:rsidRPr="00402DEC" w:rsidRDefault="00BF685A" w:rsidP="00402DEC">
      <w:pPr>
        <w:shd w:val="clear" w:color="auto" w:fill="FFFFFF"/>
        <w:spacing w:before="0" w:after="0"/>
        <w:rPr>
          <w:rFonts w:ascii="Calibri" w:hAnsi="Calibri"/>
          <w:sz w:val="20"/>
          <w:szCs w:val="20"/>
          <w:lang w:eastAsia="it-IT"/>
        </w:rPr>
      </w:pPr>
      <w:r w:rsidRPr="00402DEC">
        <w:rPr>
          <w:rStyle w:val="Rimandonotaapidipagina"/>
          <w:rFonts w:ascii="Calibri" w:hAnsi="Calibri"/>
          <w:sz w:val="20"/>
          <w:szCs w:val="20"/>
        </w:rPr>
        <w:footnoteRef/>
      </w:r>
      <w:r w:rsidRPr="00402DEC">
        <w:rPr>
          <w:rFonts w:ascii="Calibri" w:hAnsi="Calibri"/>
          <w:sz w:val="20"/>
          <w:szCs w:val="20"/>
        </w:rPr>
        <w:t xml:space="preserve"> </w:t>
      </w:r>
      <w:r w:rsidRPr="00402DEC">
        <w:rPr>
          <w:rFonts w:ascii="Calibri" w:hAnsi="Calibri"/>
          <w:sz w:val="20"/>
          <w:szCs w:val="20"/>
          <w:lang w:eastAsia="it-IT"/>
        </w:rPr>
        <w:t xml:space="preserve">Dichiarazione individuale </w:t>
      </w:r>
      <w:proofErr w:type="spellStart"/>
      <w:r w:rsidRPr="00402DEC">
        <w:rPr>
          <w:rFonts w:ascii="Calibri" w:hAnsi="Calibri"/>
          <w:sz w:val="20"/>
          <w:szCs w:val="20"/>
          <w:lang w:eastAsia="it-IT"/>
        </w:rPr>
        <w:t>FaD</w:t>
      </w:r>
      <w:proofErr w:type="spellEnd"/>
      <w:r w:rsidRPr="00402DEC">
        <w:rPr>
          <w:rFonts w:ascii="Calibri" w:hAnsi="Calibri"/>
          <w:sz w:val="20"/>
          <w:szCs w:val="20"/>
          <w:lang w:eastAsia="it-IT"/>
        </w:rPr>
        <w:t xml:space="preserve">: Il sottoscritto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 xml:space="preserve">. dichiara che dal ..... al ..... per un totale di ore ..... ha seguito in autoapprendimento con sistema FAD nell’ambito del Progetto denominato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 xml:space="preserve">. relativo al Piano n.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 xml:space="preserve"> con titolo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 xml:space="preserve">. sull’Avviso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 xml:space="preserve">................. data e firma del partecipante </w:t>
      </w:r>
      <w:proofErr w:type="spellStart"/>
      <w:r w:rsidRPr="00402DEC">
        <w:rPr>
          <w:rFonts w:ascii="Calibri" w:hAnsi="Calibri"/>
          <w:sz w:val="20"/>
          <w:szCs w:val="20"/>
          <w:lang w:eastAsia="it-IT"/>
        </w:rPr>
        <w:t>…………………………</w:t>
      </w:r>
      <w:proofErr w:type="spellEnd"/>
      <w:r w:rsidRPr="00402DEC">
        <w:rPr>
          <w:rFonts w:ascii="Calibri" w:hAnsi="Calibri"/>
          <w:sz w:val="20"/>
          <w:szCs w:val="20"/>
          <w:lang w:eastAsia="it-IT"/>
        </w:rPr>
        <w:t>..</w:t>
      </w:r>
    </w:p>
    <w:p w:rsidR="00BF685A" w:rsidRPr="00402DEC" w:rsidRDefault="00BF685A" w:rsidP="00402DEC">
      <w:pPr>
        <w:shd w:val="clear" w:color="auto" w:fill="FFFFFF"/>
        <w:suppressAutoHyphens w:val="0"/>
        <w:spacing w:before="0" w:after="0"/>
        <w:rPr>
          <w:rFonts w:ascii="Calibri" w:hAnsi="Calibri"/>
          <w:sz w:val="20"/>
          <w:szCs w:val="20"/>
          <w:lang w:eastAsia="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353"/>
        </w:tabs>
        <w:ind w:left="1353"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6"/>
    <w:multiLevelType w:val="multilevel"/>
    <w:tmpl w:val="00000006"/>
    <w:name w:val="WW8Num16"/>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7"/>
    <w:multiLevelType w:val="multilevel"/>
    <w:tmpl w:val="00000007"/>
    <w:name w:val="WW8Num17"/>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B"/>
    <w:multiLevelType w:val="multilevel"/>
    <w:tmpl w:val="0000000B"/>
    <w:name w:val="WW8Num30"/>
    <w:lvl w:ilvl="0">
      <w:start w:val="1"/>
      <w:numFmt w:val="lowerLetter"/>
      <w:lvlText w:val="%1."/>
      <w:lvlJc w:val="left"/>
      <w:pPr>
        <w:tabs>
          <w:tab w:val="num" w:pos="1380"/>
        </w:tabs>
        <w:ind w:left="1380" w:hanging="360"/>
      </w:pPr>
    </w:lvl>
    <w:lvl w:ilvl="1">
      <w:start w:val="1"/>
      <w:numFmt w:val="lowerLetter"/>
      <w:lvlText w:val="%2."/>
      <w:lvlJc w:val="left"/>
      <w:pPr>
        <w:tabs>
          <w:tab w:val="num" w:pos="1740"/>
        </w:tabs>
        <w:ind w:left="1740" w:hanging="360"/>
      </w:pPr>
      <w:rPr>
        <w:rFonts w:cs="Times New Roman"/>
      </w:rPr>
    </w:lvl>
    <w:lvl w:ilvl="2">
      <w:start w:val="1"/>
      <w:numFmt w:val="lowerRoman"/>
      <w:lvlText w:val="%3."/>
      <w:lvlJc w:val="left"/>
      <w:pPr>
        <w:tabs>
          <w:tab w:val="num" w:pos="2100"/>
        </w:tabs>
        <w:ind w:left="210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left"/>
      <w:pPr>
        <w:tabs>
          <w:tab w:val="num" w:pos="3180"/>
        </w:tabs>
        <w:ind w:left="3180" w:hanging="360"/>
      </w:pPr>
      <w:rPr>
        <w:rFonts w:cs="Times New Roman"/>
      </w:rPr>
    </w:lvl>
    <w:lvl w:ilvl="6">
      <w:start w:val="1"/>
      <w:numFmt w:val="decimal"/>
      <w:lvlText w:val="%7."/>
      <w:lvlJc w:val="left"/>
      <w:pPr>
        <w:tabs>
          <w:tab w:val="num" w:pos="3540"/>
        </w:tabs>
        <w:ind w:left="3540" w:hanging="360"/>
      </w:pPr>
      <w:rPr>
        <w:rFonts w:cs="Times New Roman"/>
      </w:rPr>
    </w:lvl>
    <w:lvl w:ilvl="7">
      <w:start w:val="1"/>
      <w:numFmt w:val="lowerLetter"/>
      <w:lvlText w:val="%8."/>
      <w:lvlJc w:val="left"/>
      <w:pPr>
        <w:tabs>
          <w:tab w:val="num" w:pos="3900"/>
        </w:tabs>
        <w:ind w:left="3900" w:hanging="360"/>
      </w:pPr>
      <w:rPr>
        <w:rFonts w:cs="Times New Roman"/>
      </w:rPr>
    </w:lvl>
    <w:lvl w:ilvl="8">
      <w:start w:val="1"/>
      <w:numFmt w:val="lowerRoman"/>
      <w:lvlText w:val="%9."/>
      <w:lvlJc w:val="left"/>
      <w:pPr>
        <w:tabs>
          <w:tab w:val="num" w:pos="4260"/>
        </w:tabs>
        <w:ind w:left="4260" w:hanging="360"/>
      </w:pPr>
      <w:rPr>
        <w:rFonts w:cs="Times New Roman"/>
      </w:rPr>
    </w:lvl>
  </w:abstractNum>
  <w:abstractNum w:abstractNumId="4">
    <w:nsid w:val="0000000D"/>
    <w:multiLevelType w:val="multilevel"/>
    <w:tmpl w:val="0000000D"/>
    <w:name w:val="WW8Num3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nsid w:val="00000011"/>
    <w:multiLevelType w:val="multilevel"/>
    <w:tmpl w:val="00000011"/>
    <w:name w:val="WW8Num4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13"/>
    <w:multiLevelType w:val="multilevel"/>
    <w:tmpl w:val="00000013"/>
    <w:name w:val="WW8Num4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nsid w:val="00000016"/>
    <w:multiLevelType w:val="multilevel"/>
    <w:tmpl w:val="738053B2"/>
    <w:lvl w:ilvl="0">
      <w:start w:val="1"/>
      <w:numFmt w:val="bullet"/>
      <w:lvlText w:val=""/>
      <w:lvlJc w:val="left"/>
      <w:pPr>
        <w:tabs>
          <w:tab w:val="num" w:pos="1380"/>
        </w:tabs>
        <w:ind w:left="1380" w:hanging="360"/>
      </w:pPr>
      <w:rPr>
        <w:rFonts w:ascii="Symbol" w:hAnsi="Symbol" w:hint="default"/>
        <w:sz w:val="22"/>
      </w:rPr>
    </w:lvl>
    <w:lvl w:ilvl="1">
      <w:start w:val="1"/>
      <w:numFmt w:val="bullet"/>
      <w:lvlText w:val="o"/>
      <w:lvlJc w:val="left"/>
      <w:pPr>
        <w:tabs>
          <w:tab w:val="num" w:pos="2100"/>
        </w:tabs>
        <w:ind w:left="2100" w:hanging="360"/>
      </w:pPr>
      <w:rPr>
        <w:rFonts w:ascii="Courier New" w:hAnsi="Courier New"/>
      </w:rPr>
    </w:lvl>
    <w:lvl w:ilvl="2">
      <w:start w:val="1"/>
      <w:numFmt w:val="bullet"/>
      <w:lvlText w:val=""/>
      <w:lvlJc w:val="left"/>
      <w:pPr>
        <w:tabs>
          <w:tab w:val="num" w:pos="2820"/>
        </w:tabs>
        <w:ind w:left="2820" w:hanging="360"/>
      </w:pPr>
      <w:rPr>
        <w:rFonts w:ascii="Wingdings" w:hAnsi="Wingdings"/>
      </w:rPr>
    </w:lvl>
    <w:lvl w:ilvl="3">
      <w:start w:val="1"/>
      <w:numFmt w:val="bullet"/>
      <w:lvlText w:val=""/>
      <w:lvlJc w:val="left"/>
      <w:pPr>
        <w:tabs>
          <w:tab w:val="num" w:pos="3540"/>
        </w:tabs>
        <w:ind w:left="3540" w:hanging="360"/>
      </w:pPr>
      <w:rPr>
        <w:rFonts w:ascii="Symbol" w:hAnsi="Symbol"/>
      </w:rPr>
    </w:lvl>
    <w:lvl w:ilvl="4">
      <w:start w:val="1"/>
      <w:numFmt w:val="bullet"/>
      <w:lvlText w:val="o"/>
      <w:lvlJc w:val="left"/>
      <w:pPr>
        <w:tabs>
          <w:tab w:val="num" w:pos="4260"/>
        </w:tabs>
        <w:ind w:left="4260" w:hanging="360"/>
      </w:pPr>
      <w:rPr>
        <w:rFonts w:ascii="Courier New" w:hAnsi="Courier New"/>
      </w:rPr>
    </w:lvl>
    <w:lvl w:ilvl="5">
      <w:start w:val="1"/>
      <w:numFmt w:val="bullet"/>
      <w:lvlText w:val=""/>
      <w:lvlJc w:val="left"/>
      <w:pPr>
        <w:tabs>
          <w:tab w:val="num" w:pos="4980"/>
        </w:tabs>
        <w:ind w:left="4980" w:hanging="360"/>
      </w:pPr>
      <w:rPr>
        <w:rFonts w:ascii="Wingdings" w:hAnsi="Wingdings"/>
      </w:rPr>
    </w:lvl>
    <w:lvl w:ilvl="6">
      <w:start w:val="1"/>
      <w:numFmt w:val="bullet"/>
      <w:lvlText w:val=""/>
      <w:lvlJc w:val="left"/>
      <w:pPr>
        <w:tabs>
          <w:tab w:val="num" w:pos="5700"/>
        </w:tabs>
        <w:ind w:left="5700" w:hanging="360"/>
      </w:pPr>
      <w:rPr>
        <w:rFonts w:ascii="Symbol" w:hAnsi="Symbol"/>
      </w:rPr>
    </w:lvl>
    <w:lvl w:ilvl="7">
      <w:start w:val="1"/>
      <w:numFmt w:val="bullet"/>
      <w:lvlText w:val="o"/>
      <w:lvlJc w:val="left"/>
      <w:pPr>
        <w:tabs>
          <w:tab w:val="num" w:pos="6420"/>
        </w:tabs>
        <w:ind w:left="6420" w:hanging="360"/>
      </w:pPr>
      <w:rPr>
        <w:rFonts w:ascii="Courier New" w:hAnsi="Courier New"/>
      </w:rPr>
    </w:lvl>
    <w:lvl w:ilvl="8">
      <w:start w:val="1"/>
      <w:numFmt w:val="bullet"/>
      <w:lvlText w:val=""/>
      <w:lvlJc w:val="left"/>
      <w:pPr>
        <w:tabs>
          <w:tab w:val="num" w:pos="7140"/>
        </w:tabs>
        <w:ind w:left="7140" w:hanging="360"/>
      </w:pPr>
      <w:rPr>
        <w:rFonts w:ascii="Wingdings" w:hAnsi="Wingdings"/>
      </w:rPr>
    </w:lvl>
  </w:abstractNum>
  <w:abstractNum w:abstractNumId="8">
    <w:nsid w:val="00000019"/>
    <w:multiLevelType w:val="multilevel"/>
    <w:tmpl w:val="00000019"/>
    <w:name w:val="WW8Num53"/>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nsid w:val="0000001F"/>
    <w:multiLevelType w:val="multilevel"/>
    <w:tmpl w:val="0000001F"/>
    <w:name w:val="WW8Num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20"/>
    <w:multiLevelType w:val="multilevel"/>
    <w:tmpl w:val="00000020"/>
    <w:name w:val="WW8Num63"/>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1">
    <w:nsid w:val="00000021"/>
    <w:multiLevelType w:val="multilevel"/>
    <w:tmpl w:val="00000021"/>
    <w:name w:val="WW8Num65"/>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nsid w:val="061915EA"/>
    <w:multiLevelType w:val="hybridMultilevel"/>
    <w:tmpl w:val="481E318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79C2185"/>
    <w:multiLevelType w:val="hybridMultilevel"/>
    <w:tmpl w:val="56C66C50"/>
    <w:lvl w:ilvl="0" w:tplc="9EF6CA38">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080716D5"/>
    <w:multiLevelType w:val="hybridMultilevel"/>
    <w:tmpl w:val="1CC87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51140F"/>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3BF46F9"/>
    <w:multiLevelType w:val="hybridMultilevel"/>
    <w:tmpl w:val="F08E35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6A4518E"/>
    <w:multiLevelType w:val="hybridMultilevel"/>
    <w:tmpl w:val="F9C8F3E8"/>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20DE1D5C"/>
    <w:multiLevelType w:val="multilevel"/>
    <w:tmpl w:val="297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75A0F"/>
    <w:multiLevelType w:val="hybridMultilevel"/>
    <w:tmpl w:val="109CA9CE"/>
    <w:lvl w:ilvl="0" w:tplc="597C869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25D0724"/>
    <w:multiLevelType w:val="hybridMultilevel"/>
    <w:tmpl w:val="49548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A47873"/>
    <w:multiLevelType w:val="hybridMultilevel"/>
    <w:tmpl w:val="FC588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5222BA"/>
    <w:multiLevelType w:val="hybridMultilevel"/>
    <w:tmpl w:val="A3E64D1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5A7B96"/>
    <w:multiLevelType w:val="hybridMultilevel"/>
    <w:tmpl w:val="F3F0C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9D30AC"/>
    <w:multiLevelType w:val="hybridMultilevel"/>
    <w:tmpl w:val="795639BA"/>
    <w:lvl w:ilvl="0" w:tplc="77F42F32">
      <w:start w:val="1"/>
      <w:numFmt w:val="bullet"/>
      <w:lvlText w:val=""/>
      <w:lvlJc w:val="left"/>
      <w:pPr>
        <w:ind w:left="1068" w:hanging="360"/>
      </w:pPr>
      <w:rPr>
        <w:rFonts w:ascii="Symbol" w:hAnsi="Symbol" w:hint="default"/>
      </w:rPr>
    </w:lvl>
    <w:lvl w:ilvl="1" w:tplc="F614DEF2">
      <w:start w:val="1"/>
      <w:numFmt w:val="bullet"/>
      <w:lvlText w:val="o"/>
      <w:lvlJc w:val="left"/>
      <w:pPr>
        <w:ind w:left="1788" w:hanging="360"/>
      </w:pPr>
      <w:rPr>
        <w:rFonts w:ascii="Courier New" w:hAnsi="Courier New" w:cs="Courier New" w:hint="default"/>
      </w:rPr>
    </w:lvl>
    <w:lvl w:ilvl="2" w:tplc="05921516">
      <w:numFmt w:val="bullet"/>
      <w:lvlText w:val="-"/>
      <w:lvlJc w:val="left"/>
      <w:pPr>
        <w:tabs>
          <w:tab w:val="num" w:pos="2508"/>
        </w:tabs>
        <w:ind w:left="2508" w:hanging="360"/>
      </w:pPr>
      <w:rPr>
        <w:rFonts w:ascii="Calibri" w:eastAsia="Times New Roman" w:hAnsi="Calibri" w:cs="Times New Roman" w:hint="default"/>
      </w:rPr>
    </w:lvl>
    <w:lvl w:ilvl="3" w:tplc="0410000F" w:tentative="1">
      <w:start w:val="1"/>
      <w:numFmt w:val="bullet"/>
      <w:lvlText w:val=""/>
      <w:lvlJc w:val="left"/>
      <w:pPr>
        <w:ind w:left="3228" w:hanging="360"/>
      </w:pPr>
      <w:rPr>
        <w:rFonts w:ascii="Symbol" w:hAnsi="Symbol" w:hint="default"/>
      </w:rPr>
    </w:lvl>
    <w:lvl w:ilvl="4" w:tplc="04100019" w:tentative="1">
      <w:start w:val="1"/>
      <w:numFmt w:val="bullet"/>
      <w:lvlText w:val="o"/>
      <w:lvlJc w:val="left"/>
      <w:pPr>
        <w:ind w:left="3948" w:hanging="360"/>
      </w:pPr>
      <w:rPr>
        <w:rFonts w:ascii="Courier New" w:hAnsi="Courier New" w:cs="Courier New" w:hint="default"/>
      </w:rPr>
    </w:lvl>
    <w:lvl w:ilvl="5" w:tplc="0410001B" w:tentative="1">
      <w:start w:val="1"/>
      <w:numFmt w:val="bullet"/>
      <w:lvlText w:val=""/>
      <w:lvlJc w:val="left"/>
      <w:pPr>
        <w:ind w:left="4668" w:hanging="360"/>
      </w:pPr>
      <w:rPr>
        <w:rFonts w:ascii="Wingdings" w:hAnsi="Wingdings" w:hint="default"/>
      </w:rPr>
    </w:lvl>
    <w:lvl w:ilvl="6" w:tplc="0410000F" w:tentative="1">
      <w:start w:val="1"/>
      <w:numFmt w:val="bullet"/>
      <w:lvlText w:val=""/>
      <w:lvlJc w:val="left"/>
      <w:pPr>
        <w:ind w:left="5388" w:hanging="360"/>
      </w:pPr>
      <w:rPr>
        <w:rFonts w:ascii="Symbol" w:hAnsi="Symbol" w:hint="default"/>
      </w:rPr>
    </w:lvl>
    <w:lvl w:ilvl="7" w:tplc="04100019" w:tentative="1">
      <w:start w:val="1"/>
      <w:numFmt w:val="bullet"/>
      <w:lvlText w:val="o"/>
      <w:lvlJc w:val="left"/>
      <w:pPr>
        <w:ind w:left="6108" w:hanging="360"/>
      </w:pPr>
      <w:rPr>
        <w:rFonts w:ascii="Courier New" w:hAnsi="Courier New" w:cs="Courier New" w:hint="default"/>
      </w:rPr>
    </w:lvl>
    <w:lvl w:ilvl="8" w:tplc="0410001B" w:tentative="1">
      <w:start w:val="1"/>
      <w:numFmt w:val="bullet"/>
      <w:lvlText w:val=""/>
      <w:lvlJc w:val="left"/>
      <w:pPr>
        <w:ind w:left="6828" w:hanging="360"/>
      </w:pPr>
      <w:rPr>
        <w:rFonts w:ascii="Wingdings" w:hAnsi="Wingdings" w:hint="default"/>
      </w:rPr>
    </w:lvl>
  </w:abstractNum>
  <w:abstractNum w:abstractNumId="25">
    <w:nsid w:val="358A2FCB"/>
    <w:multiLevelType w:val="hybridMultilevel"/>
    <w:tmpl w:val="7A126C14"/>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6">
    <w:nsid w:val="38E32987"/>
    <w:multiLevelType w:val="multilevel"/>
    <w:tmpl w:val="A04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32560C"/>
    <w:multiLevelType w:val="hybridMultilevel"/>
    <w:tmpl w:val="80860FF2"/>
    <w:lvl w:ilvl="0" w:tplc="9EF6CA3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6A3956"/>
    <w:multiLevelType w:val="hybridMultilevel"/>
    <w:tmpl w:val="4DF89600"/>
    <w:lvl w:ilvl="0" w:tplc="62C6A188">
      <w:start w:val="2"/>
      <w:numFmt w:val="bullet"/>
      <w:lvlText w:val="-"/>
      <w:lvlJc w:val="left"/>
      <w:pPr>
        <w:tabs>
          <w:tab w:val="num" w:pos="2487"/>
        </w:tabs>
        <w:ind w:left="2487" w:hanging="360"/>
      </w:pPr>
      <w:rPr>
        <w:rFonts w:ascii="Times New Roman" w:eastAsia="Times New Roman" w:hAnsi="Times New Roman" w:cs="Times New Roman" w:hint="default"/>
      </w:rPr>
    </w:lvl>
    <w:lvl w:ilvl="1" w:tplc="04100003" w:tentative="1">
      <w:start w:val="1"/>
      <w:numFmt w:val="bullet"/>
      <w:lvlText w:val="o"/>
      <w:lvlJc w:val="left"/>
      <w:pPr>
        <w:tabs>
          <w:tab w:val="num" w:pos="3207"/>
        </w:tabs>
        <w:ind w:left="3207" w:hanging="360"/>
      </w:pPr>
      <w:rPr>
        <w:rFonts w:ascii="Courier New" w:hAnsi="Courier New" w:cs="Courier New" w:hint="default"/>
      </w:rPr>
    </w:lvl>
    <w:lvl w:ilvl="2" w:tplc="04100005" w:tentative="1">
      <w:start w:val="1"/>
      <w:numFmt w:val="bullet"/>
      <w:lvlText w:val=""/>
      <w:lvlJc w:val="left"/>
      <w:pPr>
        <w:tabs>
          <w:tab w:val="num" w:pos="3927"/>
        </w:tabs>
        <w:ind w:left="3927" w:hanging="360"/>
      </w:pPr>
      <w:rPr>
        <w:rFonts w:ascii="Wingdings" w:hAnsi="Wingdings" w:hint="default"/>
      </w:rPr>
    </w:lvl>
    <w:lvl w:ilvl="3" w:tplc="04100001" w:tentative="1">
      <w:start w:val="1"/>
      <w:numFmt w:val="bullet"/>
      <w:lvlText w:val=""/>
      <w:lvlJc w:val="left"/>
      <w:pPr>
        <w:tabs>
          <w:tab w:val="num" w:pos="4647"/>
        </w:tabs>
        <w:ind w:left="4647" w:hanging="360"/>
      </w:pPr>
      <w:rPr>
        <w:rFonts w:ascii="Symbol" w:hAnsi="Symbol" w:hint="default"/>
      </w:rPr>
    </w:lvl>
    <w:lvl w:ilvl="4" w:tplc="04100003" w:tentative="1">
      <w:start w:val="1"/>
      <w:numFmt w:val="bullet"/>
      <w:lvlText w:val="o"/>
      <w:lvlJc w:val="left"/>
      <w:pPr>
        <w:tabs>
          <w:tab w:val="num" w:pos="5367"/>
        </w:tabs>
        <w:ind w:left="5367" w:hanging="360"/>
      </w:pPr>
      <w:rPr>
        <w:rFonts w:ascii="Courier New" w:hAnsi="Courier New" w:cs="Courier New" w:hint="default"/>
      </w:rPr>
    </w:lvl>
    <w:lvl w:ilvl="5" w:tplc="04100005" w:tentative="1">
      <w:start w:val="1"/>
      <w:numFmt w:val="bullet"/>
      <w:lvlText w:val=""/>
      <w:lvlJc w:val="left"/>
      <w:pPr>
        <w:tabs>
          <w:tab w:val="num" w:pos="6087"/>
        </w:tabs>
        <w:ind w:left="6087" w:hanging="360"/>
      </w:pPr>
      <w:rPr>
        <w:rFonts w:ascii="Wingdings" w:hAnsi="Wingdings" w:hint="default"/>
      </w:rPr>
    </w:lvl>
    <w:lvl w:ilvl="6" w:tplc="04100001" w:tentative="1">
      <w:start w:val="1"/>
      <w:numFmt w:val="bullet"/>
      <w:lvlText w:val=""/>
      <w:lvlJc w:val="left"/>
      <w:pPr>
        <w:tabs>
          <w:tab w:val="num" w:pos="6807"/>
        </w:tabs>
        <w:ind w:left="6807" w:hanging="360"/>
      </w:pPr>
      <w:rPr>
        <w:rFonts w:ascii="Symbol" w:hAnsi="Symbol" w:hint="default"/>
      </w:rPr>
    </w:lvl>
    <w:lvl w:ilvl="7" w:tplc="04100003" w:tentative="1">
      <w:start w:val="1"/>
      <w:numFmt w:val="bullet"/>
      <w:lvlText w:val="o"/>
      <w:lvlJc w:val="left"/>
      <w:pPr>
        <w:tabs>
          <w:tab w:val="num" w:pos="7527"/>
        </w:tabs>
        <w:ind w:left="7527" w:hanging="360"/>
      </w:pPr>
      <w:rPr>
        <w:rFonts w:ascii="Courier New" w:hAnsi="Courier New" w:cs="Courier New" w:hint="default"/>
      </w:rPr>
    </w:lvl>
    <w:lvl w:ilvl="8" w:tplc="04100005" w:tentative="1">
      <w:start w:val="1"/>
      <w:numFmt w:val="bullet"/>
      <w:lvlText w:val=""/>
      <w:lvlJc w:val="left"/>
      <w:pPr>
        <w:tabs>
          <w:tab w:val="num" w:pos="8247"/>
        </w:tabs>
        <w:ind w:left="8247" w:hanging="360"/>
      </w:pPr>
      <w:rPr>
        <w:rFonts w:ascii="Wingdings" w:hAnsi="Wingdings" w:hint="default"/>
      </w:rPr>
    </w:lvl>
  </w:abstractNum>
  <w:abstractNum w:abstractNumId="29">
    <w:nsid w:val="459232DB"/>
    <w:multiLevelType w:val="hybridMultilevel"/>
    <w:tmpl w:val="6C1AA638"/>
    <w:lvl w:ilvl="0" w:tplc="9EF6CA38">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nsid w:val="475719F8"/>
    <w:multiLevelType w:val="multilevel"/>
    <w:tmpl w:val="12EC3BD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4D364EF4"/>
    <w:multiLevelType w:val="hybridMultilevel"/>
    <w:tmpl w:val="449C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D96408F"/>
    <w:multiLevelType w:val="hybridMultilevel"/>
    <w:tmpl w:val="D354B5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0E775AB"/>
    <w:multiLevelType w:val="hybridMultilevel"/>
    <w:tmpl w:val="D0AE212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589C2E4F"/>
    <w:multiLevelType w:val="hybridMultilevel"/>
    <w:tmpl w:val="AC3CE398"/>
    <w:lvl w:ilvl="0" w:tplc="9EF6CA38">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5">
    <w:nsid w:val="5CF97E1C"/>
    <w:multiLevelType w:val="hybridMultilevel"/>
    <w:tmpl w:val="9A3A23C8"/>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6">
    <w:nsid w:val="61F3719E"/>
    <w:multiLevelType w:val="hybridMultilevel"/>
    <w:tmpl w:val="2FDC6546"/>
    <w:lvl w:ilvl="0" w:tplc="85B88208">
      <w:start w:val="4"/>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FE34FE"/>
    <w:multiLevelType w:val="hybridMultilevel"/>
    <w:tmpl w:val="1570AFF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9FC29DB"/>
    <w:multiLevelType w:val="hybridMultilevel"/>
    <w:tmpl w:val="DD767CF2"/>
    <w:lvl w:ilvl="0" w:tplc="D05AA8A4">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C16528E"/>
    <w:multiLevelType w:val="hybridMultilevel"/>
    <w:tmpl w:val="942A7F74"/>
    <w:lvl w:ilvl="0" w:tplc="9EF6CA38">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0">
    <w:nsid w:val="733169A9"/>
    <w:multiLevelType w:val="hybridMultilevel"/>
    <w:tmpl w:val="BBC2A2D4"/>
    <w:lvl w:ilvl="0" w:tplc="CFB4DD0C">
      <w:start w:val="3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AF02E4A"/>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C760123"/>
    <w:multiLevelType w:val="hybridMultilevel"/>
    <w:tmpl w:val="97D2CC80"/>
    <w:lvl w:ilvl="0" w:tplc="04100001">
      <w:start w:val="1"/>
      <w:numFmt w:val="bullet"/>
      <w:lvlText w:val=""/>
      <w:lvlJc w:val="left"/>
      <w:pPr>
        <w:tabs>
          <w:tab w:val="num" w:pos="1380"/>
        </w:tabs>
        <w:ind w:left="1380" w:hanging="360"/>
      </w:pPr>
      <w:rPr>
        <w:rFonts w:ascii="Symbol" w:hAnsi="Symbol"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num w:numId="1">
    <w:abstractNumId w:val="5"/>
  </w:num>
  <w:num w:numId="2">
    <w:abstractNumId w:val="8"/>
  </w:num>
  <w:num w:numId="3">
    <w:abstractNumId w:val="11"/>
  </w:num>
  <w:num w:numId="4">
    <w:abstractNumId w:val="37"/>
  </w:num>
  <w:num w:numId="5">
    <w:abstractNumId w:val="28"/>
  </w:num>
  <w:num w:numId="6">
    <w:abstractNumId w:val="2"/>
  </w:num>
  <w:num w:numId="7">
    <w:abstractNumId w:val="6"/>
  </w:num>
  <w:num w:numId="8">
    <w:abstractNumId w:val="7"/>
  </w:num>
  <w:num w:numId="9">
    <w:abstractNumId w:val="42"/>
  </w:num>
  <w:num w:numId="10">
    <w:abstractNumId w:val="41"/>
  </w:num>
  <w:num w:numId="11">
    <w:abstractNumId w:val="15"/>
  </w:num>
  <w:num w:numId="12">
    <w:abstractNumId w:val="4"/>
  </w:num>
  <w:num w:numId="13">
    <w:abstractNumId w:val="10"/>
  </w:num>
  <w:num w:numId="14">
    <w:abstractNumId w:val="30"/>
  </w:num>
  <w:num w:numId="15">
    <w:abstractNumId w:val="40"/>
  </w:num>
  <w:num w:numId="16">
    <w:abstractNumId w:val="12"/>
  </w:num>
  <w:num w:numId="17">
    <w:abstractNumId w:val="32"/>
  </w:num>
  <w:num w:numId="18">
    <w:abstractNumId w:val="19"/>
  </w:num>
  <w:num w:numId="19">
    <w:abstractNumId w:val="35"/>
  </w:num>
  <w:num w:numId="20">
    <w:abstractNumId w:val="38"/>
  </w:num>
  <w:num w:numId="21">
    <w:abstractNumId w:val="14"/>
  </w:num>
  <w:num w:numId="22">
    <w:abstractNumId w:val="23"/>
  </w:num>
  <w:num w:numId="23">
    <w:abstractNumId w:val="22"/>
  </w:num>
  <w:num w:numId="24">
    <w:abstractNumId w:val="17"/>
  </w:num>
  <w:num w:numId="25">
    <w:abstractNumId w:val="26"/>
  </w:num>
  <w:num w:numId="26">
    <w:abstractNumId w:val="25"/>
  </w:num>
  <w:num w:numId="27">
    <w:abstractNumId w:val="18"/>
  </w:num>
  <w:num w:numId="28">
    <w:abstractNumId w:val="16"/>
  </w:num>
  <w:num w:numId="29">
    <w:abstractNumId w:val="21"/>
  </w:num>
  <w:num w:numId="30">
    <w:abstractNumId w:val="31"/>
  </w:num>
  <w:num w:numId="31">
    <w:abstractNumId w:val="36"/>
  </w:num>
  <w:num w:numId="32">
    <w:abstractNumId w:val="27"/>
  </w:num>
  <w:num w:numId="33">
    <w:abstractNumId w:val="39"/>
  </w:num>
  <w:num w:numId="34">
    <w:abstractNumId w:val="29"/>
  </w:num>
  <w:num w:numId="35">
    <w:abstractNumId w:val="34"/>
  </w:num>
  <w:num w:numId="36">
    <w:abstractNumId w:val="13"/>
  </w:num>
  <w:num w:numId="37">
    <w:abstractNumId w:val="33"/>
  </w:num>
  <w:num w:numId="38">
    <w:abstractNumId w:val="24"/>
  </w:num>
  <w:num w:numId="39">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efaultTabStop w:val="708"/>
  <w:hyphenationZone w:val="283"/>
  <w:characterSpacingControl w:val="doNotCompress"/>
  <w:hdrShapeDefaults>
    <o:shapedefaults v:ext="edit" spidmax="196610">
      <o:colormenu v:ext="edit" fillcolor="none"/>
    </o:shapedefaults>
  </w:hdrShapeDefaults>
  <w:footnotePr>
    <w:footnote w:id="-1"/>
    <w:footnote w:id="0"/>
  </w:footnotePr>
  <w:endnotePr>
    <w:endnote w:id="-1"/>
    <w:endnote w:id="0"/>
  </w:endnotePr>
  <w:compat/>
  <w:rsids>
    <w:rsidRoot w:val="00BB40A3"/>
    <w:rsid w:val="00001F90"/>
    <w:rsid w:val="00002277"/>
    <w:rsid w:val="00010009"/>
    <w:rsid w:val="00010C92"/>
    <w:rsid w:val="00013F6E"/>
    <w:rsid w:val="000145A3"/>
    <w:rsid w:val="00015905"/>
    <w:rsid w:val="00017889"/>
    <w:rsid w:val="00020847"/>
    <w:rsid w:val="00024A9B"/>
    <w:rsid w:val="000259FE"/>
    <w:rsid w:val="00027AD6"/>
    <w:rsid w:val="00031877"/>
    <w:rsid w:val="00034764"/>
    <w:rsid w:val="00036D2C"/>
    <w:rsid w:val="000372D6"/>
    <w:rsid w:val="000405FF"/>
    <w:rsid w:val="00043A30"/>
    <w:rsid w:val="00044B1A"/>
    <w:rsid w:val="00044DAA"/>
    <w:rsid w:val="00045AE4"/>
    <w:rsid w:val="00047654"/>
    <w:rsid w:val="00050FC4"/>
    <w:rsid w:val="000546A3"/>
    <w:rsid w:val="00055958"/>
    <w:rsid w:val="000605D9"/>
    <w:rsid w:val="00060719"/>
    <w:rsid w:val="00070704"/>
    <w:rsid w:val="00073B32"/>
    <w:rsid w:val="00074F36"/>
    <w:rsid w:val="00075647"/>
    <w:rsid w:val="00080920"/>
    <w:rsid w:val="000814C7"/>
    <w:rsid w:val="000A2A3C"/>
    <w:rsid w:val="000A4A9D"/>
    <w:rsid w:val="000A4F83"/>
    <w:rsid w:val="000A5D94"/>
    <w:rsid w:val="000A6C11"/>
    <w:rsid w:val="000A72DC"/>
    <w:rsid w:val="000B43AF"/>
    <w:rsid w:val="000B65E3"/>
    <w:rsid w:val="000C1DDA"/>
    <w:rsid w:val="000C2118"/>
    <w:rsid w:val="000C212C"/>
    <w:rsid w:val="000C2C9E"/>
    <w:rsid w:val="000C30FF"/>
    <w:rsid w:val="000C3733"/>
    <w:rsid w:val="000C3985"/>
    <w:rsid w:val="000C4C6E"/>
    <w:rsid w:val="000D177E"/>
    <w:rsid w:val="000D28ED"/>
    <w:rsid w:val="000D56A0"/>
    <w:rsid w:val="000D6DA7"/>
    <w:rsid w:val="000D7E97"/>
    <w:rsid w:val="000E4291"/>
    <w:rsid w:val="000E5E7F"/>
    <w:rsid w:val="000F6FE1"/>
    <w:rsid w:val="000F72C7"/>
    <w:rsid w:val="00103911"/>
    <w:rsid w:val="00103C4B"/>
    <w:rsid w:val="00104558"/>
    <w:rsid w:val="001058C3"/>
    <w:rsid w:val="00110AA5"/>
    <w:rsid w:val="00111AFD"/>
    <w:rsid w:val="001136F7"/>
    <w:rsid w:val="00114B9F"/>
    <w:rsid w:val="0011592B"/>
    <w:rsid w:val="00116EA9"/>
    <w:rsid w:val="001212F6"/>
    <w:rsid w:val="001302CB"/>
    <w:rsid w:val="00130C63"/>
    <w:rsid w:val="00132353"/>
    <w:rsid w:val="00135F0B"/>
    <w:rsid w:val="00136954"/>
    <w:rsid w:val="00136F3A"/>
    <w:rsid w:val="001421C4"/>
    <w:rsid w:val="00142768"/>
    <w:rsid w:val="00144966"/>
    <w:rsid w:val="00145D67"/>
    <w:rsid w:val="001573F5"/>
    <w:rsid w:val="00160959"/>
    <w:rsid w:val="00160E5D"/>
    <w:rsid w:val="0017114C"/>
    <w:rsid w:val="0017199C"/>
    <w:rsid w:val="00172893"/>
    <w:rsid w:val="0018383B"/>
    <w:rsid w:val="0018657A"/>
    <w:rsid w:val="001869DA"/>
    <w:rsid w:val="001947B3"/>
    <w:rsid w:val="00197DD8"/>
    <w:rsid w:val="00197F1B"/>
    <w:rsid w:val="001A2161"/>
    <w:rsid w:val="001A2E7D"/>
    <w:rsid w:val="001A615B"/>
    <w:rsid w:val="001B1D49"/>
    <w:rsid w:val="001B3957"/>
    <w:rsid w:val="001B47B5"/>
    <w:rsid w:val="001B5BC9"/>
    <w:rsid w:val="001C0163"/>
    <w:rsid w:val="001C0247"/>
    <w:rsid w:val="001C0F89"/>
    <w:rsid w:val="001C11A3"/>
    <w:rsid w:val="001C7366"/>
    <w:rsid w:val="001D28AD"/>
    <w:rsid w:val="001D3CE0"/>
    <w:rsid w:val="001D5010"/>
    <w:rsid w:val="001D51E9"/>
    <w:rsid w:val="001D7233"/>
    <w:rsid w:val="001D723A"/>
    <w:rsid w:val="001E0732"/>
    <w:rsid w:val="001E0BF7"/>
    <w:rsid w:val="001E21CE"/>
    <w:rsid w:val="001E26BB"/>
    <w:rsid w:val="001F2817"/>
    <w:rsid w:val="001F633E"/>
    <w:rsid w:val="001F6681"/>
    <w:rsid w:val="001F6DD4"/>
    <w:rsid w:val="0020679E"/>
    <w:rsid w:val="00207458"/>
    <w:rsid w:val="0021092A"/>
    <w:rsid w:val="00213B94"/>
    <w:rsid w:val="0021449B"/>
    <w:rsid w:val="00223A85"/>
    <w:rsid w:val="00224FFC"/>
    <w:rsid w:val="00230B55"/>
    <w:rsid w:val="002342FF"/>
    <w:rsid w:val="00237EEC"/>
    <w:rsid w:val="0024444B"/>
    <w:rsid w:val="0024550B"/>
    <w:rsid w:val="0024641F"/>
    <w:rsid w:val="00246C2A"/>
    <w:rsid w:val="00250979"/>
    <w:rsid w:val="00253D62"/>
    <w:rsid w:val="00255D68"/>
    <w:rsid w:val="00255E4C"/>
    <w:rsid w:val="00257399"/>
    <w:rsid w:val="00257B02"/>
    <w:rsid w:val="0026472F"/>
    <w:rsid w:val="002701C9"/>
    <w:rsid w:val="00271208"/>
    <w:rsid w:val="00274FAC"/>
    <w:rsid w:val="002776F7"/>
    <w:rsid w:val="00281655"/>
    <w:rsid w:val="00286587"/>
    <w:rsid w:val="0029082F"/>
    <w:rsid w:val="00290889"/>
    <w:rsid w:val="00292A37"/>
    <w:rsid w:val="00295127"/>
    <w:rsid w:val="002A057E"/>
    <w:rsid w:val="002A26AE"/>
    <w:rsid w:val="002A2BFC"/>
    <w:rsid w:val="002A4059"/>
    <w:rsid w:val="002A4A94"/>
    <w:rsid w:val="002A644E"/>
    <w:rsid w:val="002A66B1"/>
    <w:rsid w:val="002B06FD"/>
    <w:rsid w:val="002B0D85"/>
    <w:rsid w:val="002B1B28"/>
    <w:rsid w:val="002B2691"/>
    <w:rsid w:val="002B67CB"/>
    <w:rsid w:val="002C13E2"/>
    <w:rsid w:val="002C1C59"/>
    <w:rsid w:val="002C2594"/>
    <w:rsid w:val="002C31B5"/>
    <w:rsid w:val="002C3D64"/>
    <w:rsid w:val="002C5F5A"/>
    <w:rsid w:val="002C6575"/>
    <w:rsid w:val="002C66ED"/>
    <w:rsid w:val="002D3DC5"/>
    <w:rsid w:val="002D5A9E"/>
    <w:rsid w:val="002E4066"/>
    <w:rsid w:val="002E4C5D"/>
    <w:rsid w:val="002E5DA2"/>
    <w:rsid w:val="002E6DFA"/>
    <w:rsid w:val="002E7A96"/>
    <w:rsid w:val="002F088F"/>
    <w:rsid w:val="002F30AB"/>
    <w:rsid w:val="002F5991"/>
    <w:rsid w:val="002F79F5"/>
    <w:rsid w:val="003004DD"/>
    <w:rsid w:val="00301532"/>
    <w:rsid w:val="003019E0"/>
    <w:rsid w:val="0030589D"/>
    <w:rsid w:val="00306C41"/>
    <w:rsid w:val="00320C28"/>
    <w:rsid w:val="0032228E"/>
    <w:rsid w:val="0032300A"/>
    <w:rsid w:val="00324FF6"/>
    <w:rsid w:val="00325D14"/>
    <w:rsid w:val="00332112"/>
    <w:rsid w:val="00335003"/>
    <w:rsid w:val="003414A1"/>
    <w:rsid w:val="00346AE4"/>
    <w:rsid w:val="00347A52"/>
    <w:rsid w:val="00351822"/>
    <w:rsid w:val="00352AC2"/>
    <w:rsid w:val="0035569A"/>
    <w:rsid w:val="00360DE6"/>
    <w:rsid w:val="003641BE"/>
    <w:rsid w:val="00365F82"/>
    <w:rsid w:val="00370B00"/>
    <w:rsid w:val="00370F23"/>
    <w:rsid w:val="00376869"/>
    <w:rsid w:val="00376F0A"/>
    <w:rsid w:val="00381799"/>
    <w:rsid w:val="00381C56"/>
    <w:rsid w:val="0038334D"/>
    <w:rsid w:val="00384681"/>
    <w:rsid w:val="0039149B"/>
    <w:rsid w:val="00392F4B"/>
    <w:rsid w:val="00394FB0"/>
    <w:rsid w:val="0039517E"/>
    <w:rsid w:val="0039589A"/>
    <w:rsid w:val="003A16A4"/>
    <w:rsid w:val="003A2CAD"/>
    <w:rsid w:val="003A2D86"/>
    <w:rsid w:val="003A415F"/>
    <w:rsid w:val="003B240B"/>
    <w:rsid w:val="003B3204"/>
    <w:rsid w:val="003B3DAF"/>
    <w:rsid w:val="003B60FE"/>
    <w:rsid w:val="003B72DD"/>
    <w:rsid w:val="003B7E5D"/>
    <w:rsid w:val="003B7F22"/>
    <w:rsid w:val="003C1CAF"/>
    <w:rsid w:val="003C3A02"/>
    <w:rsid w:val="003C47B7"/>
    <w:rsid w:val="003C501B"/>
    <w:rsid w:val="003C5E3F"/>
    <w:rsid w:val="003C6895"/>
    <w:rsid w:val="003D2CDB"/>
    <w:rsid w:val="003E0045"/>
    <w:rsid w:val="003E232A"/>
    <w:rsid w:val="003E6159"/>
    <w:rsid w:val="003F177E"/>
    <w:rsid w:val="003F5B9D"/>
    <w:rsid w:val="003F5EF1"/>
    <w:rsid w:val="00402002"/>
    <w:rsid w:val="00402DEC"/>
    <w:rsid w:val="0040462C"/>
    <w:rsid w:val="00405221"/>
    <w:rsid w:val="004056E1"/>
    <w:rsid w:val="00412139"/>
    <w:rsid w:val="004123C6"/>
    <w:rsid w:val="00421DBF"/>
    <w:rsid w:val="00433173"/>
    <w:rsid w:val="0043674F"/>
    <w:rsid w:val="00436BC4"/>
    <w:rsid w:val="00456E69"/>
    <w:rsid w:val="00457136"/>
    <w:rsid w:val="004624B1"/>
    <w:rsid w:val="00462D6B"/>
    <w:rsid w:val="00463798"/>
    <w:rsid w:val="00463E87"/>
    <w:rsid w:val="0047198F"/>
    <w:rsid w:val="00473C7A"/>
    <w:rsid w:val="00473F6A"/>
    <w:rsid w:val="00475356"/>
    <w:rsid w:val="00496B9C"/>
    <w:rsid w:val="004A2FDD"/>
    <w:rsid w:val="004A32A8"/>
    <w:rsid w:val="004A3AA3"/>
    <w:rsid w:val="004A5344"/>
    <w:rsid w:val="004A6747"/>
    <w:rsid w:val="004B32D2"/>
    <w:rsid w:val="004B5842"/>
    <w:rsid w:val="004B6A21"/>
    <w:rsid w:val="004B7707"/>
    <w:rsid w:val="004C4588"/>
    <w:rsid w:val="004C74A9"/>
    <w:rsid w:val="004D0E67"/>
    <w:rsid w:val="004D2C8A"/>
    <w:rsid w:val="004D4CBE"/>
    <w:rsid w:val="004D5666"/>
    <w:rsid w:val="004E1F7F"/>
    <w:rsid w:val="004E3173"/>
    <w:rsid w:val="004E6713"/>
    <w:rsid w:val="004F02D2"/>
    <w:rsid w:val="004F2763"/>
    <w:rsid w:val="004F402A"/>
    <w:rsid w:val="005022D1"/>
    <w:rsid w:val="00503CC4"/>
    <w:rsid w:val="00512558"/>
    <w:rsid w:val="0051358D"/>
    <w:rsid w:val="00514321"/>
    <w:rsid w:val="00517C72"/>
    <w:rsid w:val="005220F5"/>
    <w:rsid w:val="00523865"/>
    <w:rsid w:val="00524C25"/>
    <w:rsid w:val="00537985"/>
    <w:rsid w:val="005409D9"/>
    <w:rsid w:val="00542452"/>
    <w:rsid w:val="00543688"/>
    <w:rsid w:val="00545916"/>
    <w:rsid w:val="005461B4"/>
    <w:rsid w:val="005463CC"/>
    <w:rsid w:val="005477EC"/>
    <w:rsid w:val="005511CD"/>
    <w:rsid w:val="00554699"/>
    <w:rsid w:val="00556E9D"/>
    <w:rsid w:val="005627B3"/>
    <w:rsid w:val="00563F3A"/>
    <w:rsid w:val="00564578"/>
    <w:rsid w:val="0057143F"/>
    <w:rsid w:val="00575C5A"/>
    <w:rsid w:val="005773C9"/>
    <w:rsid w:val="00580A84"/>
    <w:rsid w:val="00585966"/>
    <w:rsid w:val="00587166"/>
    <w:rsid w:val="00590CAD"/>
    <w:rsid w:val="00590E3C"/>
    <w:rsid w:val="005969B1"/>
    <w:rsid w:val="00597173"/>
    <w:rsid w:val="005976DF"/>
    <w:rsid w:val="005A21FE"/>
    <w:rsid w:val="005A7C7B"/>
    <w:rsid w:val="005B187B"/>
    <w:rsid w:val="005B62CE"/>
    <w:rsid w:val="005B7362"/>
    <w:rsid w:val="005B77A2"/>
    <w:rsid w:val="005B7ABA"/>
    <w:rsid w:val="005C1374"/>
    <w:rsid w:val="005C4CD1"/>
    <w:rsid w:val="005C685D"/>
    <w:rsid w:val="005C73D0"/>
    <w:rsid w:val="005D174E"/>
    <w:rsid w:val="005D1F5B"/>
    <w:rsid w:val="005D278A"/>
    <w:rsid w:val="005D4FB7"/>
    <w:rsid w:val="005D50AE"/>
    <w:rsid w:val="005D60F3"/>
    <w:rsid w:val="005E05AC"/>
    <w:rsid w:val="005E59BC"/>
    <w:rsid w:val="005E6BB2"/>
    <w:rsid w:val="005F004B"/>
    <w:rsid w:val="005F0082"/>
    <w:rsid w:val="005F74A2"/>
    <w:rsid w:val="005F7B68"/>
    <w:rsid w:val="005F7B77"/>
    <w:rsid w:val="00600242"/>
    <w:rsid w:val="00600298"/>
    <w:rsid w:val="006055D6"/>
    <w:rsid w:val="00605A8E"/>
    <w:rsid w:val="00612409"/>
    <w:rsid w:val="00612E7B"/>
    <w:rsid w:val="00613A39"/>
    <w:rsid w:val="00623F68"/>
    <w:rsid w:val="00624833"/>
    <w:rsid w:val="00625314"/>
    <w:rsid w:val="00625FE4"/>
    <w:rsid w:val="006268A2"/>
    <w:rsid w:val="0063216E"/>
    <w:rsid w:val="00634A7B"/>
    <w:rsid w:val="006358AD"/>
    <w:rsid w:val="0063781E"/>
    <w:rsid w:val="00637B28"/>
    <w:rsid w:val="00637BC1"/>
    <w:rsid w:val="00644455"/>
    <w:rsid w:val="00646491"/>
    <w:rsid w:val="006476D5"/>
    <w:rsid w:val="00647F38"/>
    <w:rsid w:val="00651A5E"/>
    <w:rsid w:val="006546D2"/>
    <w:rsid w:val="00654907"/>
    <w:rsid w:val="00657718"/>
    <w:rsid w:val="00657A9E"/>
    <w:rsid w:val="0066265D"/>
    <w:rsid w:val="006642D9"/>
    <w:rsid w:val="006647C1"/>
    <w:rsid w:val="00666F37"/>
    <w:rsid w:val="00667637"/>
    <w:rsid w:val="006710C8"/>
    <w:rsid w:val="00671EF9"/>
    <w:rsid w:val="006762A0"/>
    <w:rsid w:val="006764C3"/>
    <w:rsid w:val="00677CA8"/>
    <w:rsid w:val="006810A6"/>
    <w:rsid w:val="00682096"/>
    <w:rsid w:val="00684CDA"/>
    <w:rsid w:val="006871F3"/>
    <w:rsid w:val="00687AB4"/>
    <w:rsid w:val="00691210"/>
    <w:rsid w:val="00691F50"/>
    <w:rsid w:val="00692800"/>
    <w:rsid w:val="00694A6E"/>
    <w:rsid w:val="0069746E"/>
    <w:rsid w:val="00697654"/>
    <w:rsid w:val="006B3792"/>
    <w:rsid w:val="006B4268"/>
    <w:rsid w:val="006B42DC"/>
    <w:rsid w:val="006B4527"/>
    <w:rsid w:val="006B5C5F"/>
    <w:rsid w:val="006B7CAA"/>
    <w:rsid w:val="006C0ABD"/>
    <w:rsid w:val="006C0C8B"/>
    <w:rsid w:val="006C1C24"/>
    <w:rsid w:val="006C22EA"/>
    <w:rsid w:val="006C7EA6"/>
    <w:rsid w:val="006D405E"/>
    <w:rsid w:val="006D5A7F"/>
    <w:rsid w:val="006E3B18"/>
    <w:rsid w:val="006E60C2"/>
    <w:rsid w:val="006E6F95"/>
    <w:rsid w:val="006E753D"/>
    <w:rsid w:val="006F015F"/>
    <w:rsid w:val="006F3314"/>
    <w:rsid w:val="0070083A"/>
    <w:rsid w:val="00700D67"/>
    <w:rsid w:val="007026F8"/>
    <w:rsid w:val="0070333E"/>
    <w:rsid w:val="00704C45"/>
    <w:rsid w:val="0071253F"/>
    <w:rsid w:val="00712C8B"/>
    <w:rsid w:val="00713125"/>
    <w:rsid w:val="007133B8"/>
    <w:rsid w:val="00713E8B"/>
    <w:rsid w:val="007161A1"/>
    <w:rsid w:val="007210EE"/>
    <w:rsid w:val="007238BE"/>
    <w:rsid w:val="007340B3"/>
    <w:rsid w:val="007345F5"/>
    <w:rsid w:val="00737249"/>
    <w:rsid w:val="007375C4"/>
    <w:rsid w:val="007434B3"/>
    <w:rsid w:val="007460B9"/>
    <w:rsid w:val="0075407C"/>
    <w:rsid w:val="00754C14"/>
    <w:rsid w:val="00755D3B"/>
    <w:rsid w:val="00757900"/>
    <w:rsid w:val="0076013E"/>
    <w:rsid w:val="00760D3E"/>
    <w:rsid w:val="007717E4"/>
    <w:rsid w:val="0077261A"/>
    <w:rsid w:val="0077291B"/>
    <w:rsid w:val="0077331B"/>
    <w:rsid w:val="00777E78"/>
    <w:rsid w:val="00780429"/>
    <w:rsid w:val="00780F95"/>
    <w:rsid w:val="007829CC"/>
    <w:rsid w:val="00783A86"/>
    <w:rsid w:val="007849C8"/>
    <w:rsid w:val="0079009E"/>
    <w:rsid w:val="007905F0"/>
    <w:rsid w:val="00791DA2"/>
    <w:rsid w:val="00793AF5"/>
    <w:rsid w:val="007A02D1"/>
    <w:rsid w:val="007A58FA"/>
    <w:rsid w:val="007A5BD1"/>
    <w:rsid w:val="007B0D11"/>
    <w:rsid w:val="007B5693"/>
    <w:rsid w:val="007B5AC9"/>
    <w:rsid w:val="007B6F3C"/>
    <w:rsid w:val="007C28D3"/>
    <w:rsid w:val="007C30C3"/>
    <w:rsid w:val="007C4D78"/>
    <w:rsid w:val="007C7057"/>
    <w:rsid w:val="007D034F"/>
    <w:rsid w:val="007D258A"/>
    <w:rsid w:val="007D274A"/>
    <w:rsid w:val="007D42C9"/>
    <w:rsid w:val="007D5381"/>
    <w:rsid w:val="007D6AF7"/>
    <w:rsid w:val="007E115D"/>
    <w:rsid w:val="007E4DF9"/>
    <w:rsid w:val="007E6C50"/>
    <w:rsid w:val="007F2443"/>
    <w:rsid w:val="007F35FF"/>
    <w:rsid w:val="007F4638"/>
    <w:rsid w:val="007F4734"/>
    <w:rsid w:val="00802E15"/>
    <w:rsid w:val="008045D7"/>
    <w:rsid w:val="00810D50"/>
    <w:rsid w:val="0081171E"/>
    <w:rsid w:val="008120A6"/>
    <w:rsid w:val="008159D8"/>
    <w:rsid w:val="008168C7"/>
    <w:rsid w:val="00821937"/>
    <w:rsid w:val="0082194E"/>
    <w:rsid w:val="00823803"/>
    <w:rsid w:val="00823A8B"/>
    <w:rsid w:val="0082490E"/>
    <w:rsid w:val="00825197"/>
    <w:rsid w:val="00830582"/>
    <w:rsid w:val="008348A5"/>
    <w:rsid w:val="00841FBD"/>
    <w:rsid w:val="00845FA9"/>
    <w:rsid w:val="00851377"/>
    <w:rsid w:val="00851FEE"/>
    <w:rsid w:val="00852485"/>
    <w:rsid w:val="008527B4"/>
    <w:rsid w:val="008560D2"/>
    <w:rsid w:val="00864488"/>
    <w:rsid w:val="00870353"/>
    <w:rsid w:val="00870B88"/>
    <w:rsid w:val="00872D64"/>
    <w:rsid w:val="00873AD2"/>
    <w:rsid w:val="008819A6"/>
    <w:rsid w:val="0088410D"/>
    <w:rsid w:val="0088520A"/>
    <w:rsid w:val="00886C24"/>
    <w:rsid w:val="00890699"/>
    <w:rsid w:val="00892C68"/>
    <w:rsid w:val="008960AE"/>
    <w:rsid w:val="00896347"/>
    <w:rsid w:val="00896362"/>
    <w:rsid w:val="00896782"/>
    <w:rsid w:val="008A1684"/>
    <w:rsid w:val="008A2AF9"/>
    <w:rsid w:val="008A60FF"/>
    <w:rsid w:val="008B022C"/>
    <w:rsid w:val="008B6BDF"/>
    <w:rsid w:val="008B731A"/>
    <w:rsid w:val="008C027B"/>
    <w:rsid w:val="008C0DE8"/>
    <w:rsid w:val="008C1061"/>
    <w:rsid w:val="008C4A09"/>
    <w:rsid w:val="008C69E2"/>
    <w:rsid w:val="008C7BAE"/>
    <w:rsid w:val="008D0581"/>
    <w:rsid w:val="008D3C93"/>
    <w:rsid w:val="008D6DA7"/>
    <w:rsid w:val="008E6917"/>
    <w:rsid w:val="008F19B3"/>
    <w:rsid w:val="008F3B0E"/>
    <w:rsid w:val="008F4021"/>
    <w:rsid w:val="008F6FB1"/>
    <w:rsid w:val="008F701B"/>
    <w:rsid w:val="00900CC0"/>
    <w:rsid w:val="00902D4A"/>
    <w:rsid w:val="009034B4"/>
    <w:rsid w:val="009044DB"/>
    <w:rsid w:val="009047E5"/>
    <w:rsid w:val="009102BF"/>
    <w:rsid w:val="009106F6"/>
    <w:rsid w:val="0091216A"/>
    <w:rsid w:val="00913BB3"/>
    <w:rsid w:val="009151A2"/>
    <w:rsid w:val="00916CBA"/>
    <w:rsid w:val="00920BB5"/>
    <w:rsid w:val="00927982"/>
    <w:rsid w:val="00936FE4"/>
    <w:rsid w:val="009373D3"/>
    <w:rsid w:val="009412AA"/>
    <w:rsid w:val="0094221B"/>
    <w:rsid w:val="0094406C"/>
    <w:rsid w:val="0094501A"/>
    <w:rsid w:val="009463F9"/>
    <w:rsid w:val="00946AFB"/>
    <w:rsid w:val="0094750D"/>
    <w:rsid w:val="00947C47"/>
    <w:rsid w:val="0095638E"/>
    <w:rsid w:val="00956546"/>
    <w:rsid w:val="00961162"/>
    <w:rsid w:val="00961FF5"/>
    <w:rsid w:val="00965D77"/>
    <w:rsid w:val="00966828"/>
    <w:rsid w:val="00972142"/>
    <w:rsid w:val="009736C3"/>
    <w:rsid w:val="00975CB4"/>
    <w:rsid w:val="009836F8"/>
    <w:rsid w:val="009837F4"/>
    <w:rsid w:val="00987978"/>
    <w:rsid w:val="00994DA4"/>
    <w:rsid w:val="00995941"/>
    <w:rsid w:val="009A44E9"/>
    <w:rsid w:val="009A46F4"/>
    <w:rsid w:val="009A7AC3"/>
    <w:rsid w:val="009B59D6"/>
    <w:rsid w:val="009C036B"/>
    <w:rsid w:val="009D12DD"/>
    <w:rsid w:val="009D2103"/>
    <w:rsid w:val="009D3F7A"/>
    <w:rsid w:val="009D72E2"/>
    <w:rsid w:val="009D73C5"/>
    <w:rsid w:val="009E5218"/>
    <w:rsid w:val="009E5943"/>
    <w:rsid w:val="009E644B"/>
    <w:rsid w:val="009F1D00"/>
    <w:rsid w:val="009F27B6"/>
    <w:rsid w:val="00A0681D"/>
    <w:rsid w:val="00A1171A"/>
    <w:rsid w:val="00A14D71"/>
    <w:rsid w:val="00A15ECB"/>
    <w:rsid w:val="00A20B9C"/>
    <w:rsid w:val="00A2513B"/>
    <w:rsid w:val="00A31123"/>
    <w:rsid w:val="00A324F2"/>
    <w:rsid w:val="00A33BB8"/>
    <w:rsid w:val="00A3511B"/>
    <w:rsid w:val="00A35DB9"/>
    <w:rsid w:val="00A36B64"/>
    <w:rsid w:val="00A3755E"/>
    <w:rsid w:val="00A40ECA"/>
    <w:rsid w:val="00A41ABF"/>
    <w:rsid w:val="00A46BAC"/>
    <w:rsid w:val="00A52E9A"/>
    <w:rsid w:val="00A52FD1"/>
    <w:rsid w:val="00A5443F"/>
    <w:rsid w:val="00A552A2"/>
    <w:rsid w:val="00A55C01"/>
    <w:rsid w:val="00A56A8D"/>
    <w:rsid w:val="00A5706A"/>
    <w:rsid w:val="00A577AA"/>
    <w:rsid w:val="00A630DC"/>
    <w:rsid w:val="00A6436F"/>
    <w:rsid w:val="00A73440"/>
    <w:rsid w:val="00A738B3"/>
    <w:rsid w:val="00A74C90"/>
    <w:rsid w:val="00A756FD"/>
    <w:rsid w:val="00A7633E"/>
    <w:rsid w:val="00A77E05"/>
    <w:rsid w:val="00A838B5"/>
    <w:rsid w:val="00A847D6"/>
    <w:rsid w:val="00A85DAF"/>
    <w:rsid w:val="00A87C2A"/>
    <w:rsid w:val="00A92BF5"/>
    <w:rsid w:val="00A95387"/>
    <w:rsid w:val="00A964EF"/>
    <w:rsid w:val="00A97379"/>
    <w:rsid w:val="00A97ED7"/>
    <w:rsid w:val="00AA0DFE"/>
    <w:rsid w:val="00AA4E61"/>
    <w:rsid w:val="00AB2E86"/>
    <w:rsid w:val="00AB49AA"/>
    <w:rsid w:val="00AB5B44"/>
    <w:rsid w:val="00AC0BBA"/>
    <w:rsid w:val="00AC26CA"/>
    <w:rsid w:val="00AC52B9"/>
    <w:rsid w:val="00AC594A"/>
    <w:rsid w:val="00AD2247"/>
    <w:rsid w:val="00AD60B5"/>
    <w:rsid w:val="00AD74E4"/>
    <w:rsid w:val="00AE16A7"/>
    <w:rsid w:val="00AE753D"/>
    <w:rsid w:val="00AE7AE6"/>
    <w:rsid w:val="00AF1C83"/>
    <w:rsid w:val="00AF3AF6"/>
    <w:rsid w:val="00AF51B2"/>
    <w:rsid w:val="00B0258A"/>
    <w:rsid w:val="00B04107"/>
    <w:rsid w:val="00B05889"/>
    <w:rsid w:val="00B059E3"/>
    <w:rsid w:val="00B06C76"/>
    <w:rsid w:val="00B133C8"/>
    <w:rsid w:val="00B135A0"/>
    <w:rsid w:val="00B165BF"/>
    <w:rsid w:val="00B17C05"/>
    <w:rsid w:val="00B20E57"/>
    <w:rsid w:val="00B212CF"/>
    <w:rsid w:val="00B25600"/>
    <w:rsid w:val="00B34369"/>
    <w:rsid w:val="00B36E8E"/>
    <w:rsid w:val="00B410F0"/>
    <w:rsid w:val="00B41D06"/>
    <w:rsid w:val="00B44631"/>
    <w:rsid w:val="00B4479F"/>
    <w:rsid w:val="00B46691"/>
    <w:rsid w:val="00B479A5"/>
    <w:rsid w:val="00B47D6C"/>
    <w:rsid w:val="00B5412F"/>
    <w:rsid w:val="00B55864"/>
    <w:rsid w:val="00B569D7"/>
    <w:rsid w:val="00B64A18"/>
    <w:rsid w:val="00B65D39"/>
    <w:rsid w:val="00B7028A"/>
    <w:rsid w:val="00B71173"/>
    <w:rsid w:val="00B71182"/>
    <w:rsid w:val="00B71536"/>
    <w:rsid w:val="00B71BB6"/>
    <w:rsid w:val="00B72510"/>
    <w:rsid w:val="00B7454C"/>
    <w:rsid w:val="00B75000"/>
    <w:rsid w:val="00B77058"/>
    <w:rsid w:val="00B80C15"/>
    <w:rsid w:val="00B81067"/>
    <w:rsid w:val="00B82BE6"/>
    <w:rsid w:val="00B82DCB"/>
    <w:rsid w:val="00B8478E"/>
    <w:rsid w:val="00B854E3"/>
    <w:rsid w:val="00B86B62"/>
    <w:rsid w:val="00B87274"/>
    <w:rsid w:val="00B915D3"/>
    <w:rsid w:val="00B92C8A"/>
    <w:rsid w:val="00B96A6F"/>
    <w:rsid w:val="00BA170A"/>
    <w:rsid w:val="00BA1747"/>
    <w:rsid w:val="00BA23D8"/>
    <w:rsid w:val="00BA4D8A"/>
    <w:rsid w:val="00BA5A5D"/>
    <w:rsid w:val="00BA6796"/>
    <w:rsid w:val="00BA76EB"/>
    <w:rsid w:val="00BB0079"/>
    <w:rsid w:val="00BB0274"/>
    <w:rsid w:val="00BB0BC8"/>
    <w:rsid w:val="00BB40A3"/>
    <w:rsid w:val="00BC1BBC"/>
    <w:rsid w:val="00BC24E2"/>
    <w:rsid w:val="00BD25F7"/>
    <w:rsid w:val="00BD3290"/>
    <w:rsid w:val="00BE2C85"/>
    <w:rsid w:val="00BE34FE"/>
    <w:rsid w:val="00BE3A8A"/>
    <w:rsid w:val="00BE3B99"/>
    <w:rsid w:val="00BE4317"/>
    <w:rsid w:val="00BF685A"/>
    <w:rsid w:val="00C022F7"/>
    <w:rsid w:val="00C063C7"/>
    <w:rsid w:val="00C114DA"/>
    <w:rsid w:val="00C1182C"/>
    <w:rsid w:val="00C12CFE"/>
    <w:rsid w:val="00C20633"/>
    <w:rsid w:val="00C20DB2"/>
    <w:rsid w:val="00C3273A"/>
    <w:rsid w:val="00C339C7"/>
    <w:rsid w:val="00C441E5"/>
    <w:rsid w:val="00C4440A"/>
    <w:rsid w:val="00C445C9"/>
    <w:rsid w:val="00C44986"/>
    <w:rsid w:val="00C45482"/>
    <w:rsid w:val="00C45D1A"/>
    <w:rsid w:val="00C54EDF"/>
    <w:rsid w:val="00C55D1F"/>
    <w:rsid w:val="00C6011B"/>
    <w:rsid w:val="00C60622"/>
    <w:rsid w:val="00C62ACC"/>
    <w:rsid w:val="00C65F37"/>
    <w:rsid w:val="00C66208"/>
    <w:rsid w:val="00C671C3"/>
    <w:rsid w:val="00C72EF6"/>
    <w:rsid w:val="00C754AC"/>
    <w:rsid w:val="00C77EC8"/>
    <w:rsid w:val="00C87465"/>
    <w:rsid w:val="00C87588"/>
    <w:rsid w:val="00C91E17"/>
    <w:rsid w:val="00C924B2"/>
    <w:rsid w:val="00C93DFB"/>
    <w:rsid w:val="00C979E3"/>
    <w:rsid w:val="00C97E09"/>
    <w:rsid w:val="00CA0555"/>
    <w:rsid w:val="00CA1BC9"/>
    <w:rsid w:val="00CA4405"/>
    <w:rsid w:val="00CB23E9"/>
    <w:rsid w:val="00CB33E4"/>
    <w:rsid w:val="00CB46B1"/>
    <w:rsid w:val="00CB51B1"/>
    <w:rsid w:val="00CB6437"/>
    <w:rsid w:val="00CC1ADB"/>
    <w:rsid w:val="00CC3783"/>
    <w:rsid w:val="00CC616F"/>
    <w:rsid w:val="00CD32DC"/>
    <w:rsid w:val="00CD5347"/>
    <w:rsid w:val="00CE1DAA"/>
    <w:rsid w:val="00CE2D48"/>
    <w:rsid w:val="00CE6F8F"/>
    <w:rsid w:val="00CE767D"/>
    <w:rsid w:val="00CE7722"/>
    <w:rsid w:val="00CF27CE"/>
    <w:rsid w:val="00CF2EA8"/>
    <w:rsid w:val="00CF43C0"/>
    <w:rsid w:val="00CF6F6A"/>
    <w:rsid w:val="00D007F3"/>
    <w:rsid w:val="00D10E60"/>
    <w:rsid w:val="00D12DF2"/>
    <w:rsid w:val="00D161DD"/>
    <w:rsid w:val="00D17C52"/>
    <w:rsid w:val="00D20030"/>
    <w:rsid w:val="00D20FF2"/>
    <w:rsid w:val="00D27B34"/>
    <w:rsid w:val="00D27C60"/>
    <w:rsid w:val="00D3449C"/>
    <w:rsid w:val="00D354E8"/>
    <w:rsid w:val="00D46CA8"/>
    <w:rsid w:val="00D46E25"/>
    <w:rsid w:val="00D50DD9"/>
    <w:rsid w:val="00D51B65"/>
    <w:rsid w:val="00D61616"/>
    <w:rsid w:val="00D62BBF"/>
    <w:rsid w:val="00D62E06"/>
    <w:rsid w:val="00D65E20"/>
    <w:rsid w:val="00D65E7B"/>
    <w:rsid w:val="00D70D93"/>
    <w:rsid w:val="00D7395F"/>
    <w:rsid w:val="00D73AEC"/>
    <w:rsid w:val="00D81B1C"/>
    <w:rsid w:val="00D86E44"/>
    <w:rsid w:val="00D90D3F"/>
    <w:rsid w:val="00D9237E"/>
    <w:rsid w:val="00D945A1"/>
    <w:rsid w:val="00D95267"/>
    <w:rsid w:val="00D95AB9"/>
    <w:rsid w:val="00D96CE5"/>
    <w:rsid w:val="00D96D86"/>
    <w:rsid w:val="00DA0B00"/>
    <w:rsid w:val="00DA2250"/>
    <w:rsid w:val="00DA28D0"/>
    <w:rsid w:val="00DA4559"/>
    <w:rsid w:val="00DA4982"/>
    <w:rsid w:val="00DA5764"/>
    <w:rsid w:val="00DB0960"/>
    <w:rsid w:val="00DB2B49"/>
    <w:rsid w:val="00DB319E"/>
    <w:rsid w:val="00DC02D6"/>
    <w:rsid w:val="00DC0366"/>
    <w:rsid w:val="00DC395D"/>
    <w:rsid w:val="00DC46E1"/>
    <w:rsid w:val="00DC5290"/>
    <w:rsid w:val="00DC540A"/>
    <w:rsid w:val="00DC6B37"/>
    <w:rsid w:val="00DD042D"/>
    <w:rsid w:val="00DD0902"/>
    <w:rsid w:val="00DD3432"/>
    <w:rsid w:val="00DD4898"/>
    <w:rsid w:val="00DD724B"/>
    <w:rsid w:val="00DE09A5"/>
    <w:rsid w:val="00DE0EBE"/>
    <w:rsid w:val="00DE4D0D"/>
    <w:rsid w:val="00DE64D3"/>
    <w:rsid w:val="00DE6DEF"/>
    <w:rsid w:val="00DF0829"/>
    <w:rsid w:val="00DF0A22"/>
    <w:rsid w:val="00DF3EA7"/>
    <w:rsid w:val="00DF50AA"/>
    <w:rsid w:val="00DF5335"/>
    <w:rsid w:val="00DF5CE4"/>
    <w:rsid w:val="00DF7D73"/>
    <w:rsid w:val="00E020E5"/>
    <w:rsid w:val="00E04415"/>
    <w:rsid w:val="00E04EF2"/>
    <w:rsid w:val="00E10FCE"/>
    <w:rsid w:val="00E116CA"/>
    <w:rsid w:val="00E1191E"/>
    <w:rsid w:val="00E16246"/>
    <w:rsid w:val="00E21921"/>
    <w:rsid w:val="00E26EAE"/>
    <w:rsid w:val="00E3651A"/>
    <w:rsid w:val="00E378F6"/>
    <w:rsid w:val="00E40258"/>
    <w:rsid w:val="00E406FE"/>
    <w:rsid w:val="00E42E21"/>
    <w:rsid w:val="00E45F47"/>
    <w:rsid w:val="00E50121"/>
    <w:rsid w:val="00E50E64"/>
    <w:rsid w:val="00E50F0B"/>
    <w:rsid w:val="00E53220"/>
    <w:rsid w:val="00E5387F"/>
    <w:rsid w:val="00E56394"/>
    <w:rsid w:val="00E569B6"/>
    <w:rsid w:val="00E570B7"/>
    <w:rsid w:val="00E618BB"/>
    <w:rsid w:val="00E628DD"/>
    <w:rsid w:val="00E63D99"/>
    <w:rsid w:val="00E65BB6"/>
    <w:rsid w:val="00E65CB7"/>
    <w:rsid w:val="00E67482"/>
    <w:rsid w:val="00E70239"/>
    <w:rsid w:val="00E70435"/>
    <w:rsid w:val="00E71441"/>
    <w:rsid w:val="00E71721"/>
    <w:rsid w:val="00E748CC"/>
    <w:rsid w:val="00E87098"/>
    <w:rsid w:val="00E91B10"/>
    <w:rsid w:val="00E93673"/>
    <w:rsid w:val="00E95390"/>
    <w:rsid w:val="00E9587D"/>
    <w:rsid w:val="00EA00DB"/>
    <w:rsid w:val="00EA03B5"/>
    <w:rsid w:val="00EA3750"/>
    <w:rsid w:val="00EA5694"/>
    <w:rsid w:val="00EA7656"/>
    <w:rsid w:val="00EB36B9"/>
    <w:rsid w:val="00EB66BD"/>
    <w:rsid w:val="00EC5E4F"/>
    <w:rsid w:val="00EC7649"/>
    <w:rsid w:val="00ED1078"/>
    <w:rsid w:val="00ED2EA1"/>
    <w:rsid w:val="00ED3DD6"/>
    <w:rsid w:val="00ED69B3"/>
    <w:rsid w:val="00EE2CE6"/>
    <w:rsid w:val="00EE30E7"/>
    <w:rsid w:val="00EE69A3"/>
    <w:rsid w:val="00F00825"/>
    <w:rsid w:val="00F011A5"/>
    <w:rsid w:val="00F01513"/>
    <w:rsid w:val="00F06869"/>
    <w:rsid w:val="00F1025B"/>
    <w:rsid w:val="00F124AA"/>
    <w:rsid w:val="00F138F4"/>
    <w:rsid w:val="00F174B2"/>
    <w:rsid w:val="00F229E5"/>
    <w:rsid w:val="00F2338E"/>
    <w:rsid w:val="00F2354F"/>
    <w:rsid w:val="00F36270"/>
    <w:rsid w:val="00F40A9B"/>
    <w:rsid w:val="00F40CCA"/>
    <w:rsid w:val="00F417CB"/>
    <w:rsid w:val="00F43D0A"/>
    <w:rsid w:val="00F4719D"/>
    <w:rsid w:val="00F47AD3"/>
    <w:rsid w:val="00F47DFD"/>
    <w:rsid w:val="00F51783"/>
    <w:rsid w:val="00F5398D"/>
    <w:rsid w:val="00F54717"/>
    <w:rsid w:val="00F55E38"/>
    <w:rsid w:val="00F60B12"/>
    <w:rsid w:val="00F61054"/>
    <w:rsid w:val="00F62E7F"/>
    <w:rsid w:val="00F638C4"/>
    <w:rsid w:val="00F645C8"/>
    <w:rsid w:val="00F6531F"/>
    <w:rsid w:val="00F70C11"/>
    <w:rsid w:val="00F7129D"/>
    <w:rsid w:val="00F7389E"/>
    <w:rsid w:val="00F741FE"/>
    <w:rsid w:val="00F76350"/>
    <w:rsid w:val="00F777E1"/>
    <w:rsid w:val="00F908AE"/>
    <w:rsid w:val="00F91195"/>
    <w:rsid w:val="00F911CB"/>
    <w:rsid w:val="00F9274B"/>
    <w:rsid w:val="00F93CD2"/>
    <w:rsid w:val="00F95361"/>
    <w:rsid w:val="00F95B81"/>
    <w:rsid w:val="00FA2751"/>
    <w:rsid w:val="00FA2908"/>
    <w:rsid w:val="00FB11A5"/>
    <w:rsid w:val="00FB1502"/>
    <w:rsid w:val="00FB3CD3"/>
    <w:rsid w:val="00FB66A2"/>
    <w:rsid w:val="00FB7813"/>
    <w:rsid w:val="00FB78A2"/>
    <w:rsid w:val="00FC19F4"/>
    <w:rsid w:val="00FC5858"/>
    <w:rsid w:val="00FC6C50"/>
    <w:rsid w:val="00FD41DA"/>
    <w:rsid w:val="00FD615D"/>
    <w:rsid w:val="00FE2A0C"/>
    <w:rsid w:val="00FE3350"/>
    <w:rsid w:val="00FE34EF"/>
    <w:rsid w:val="00FE6307"/>
    <w:rsid w:val="00FE780D"/>
    <w:rsid w:val="00FF03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colormenu v:ext="edit" fill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BB40A3"/>
    <w:pPr>
      <w:suppressAutoHyphens/>
      <w:spacing w:before="280" w:after="280"/>
      <w:jc w:val="both"/>
    </w:pPr>
    <w:rPr>
      <w:rFonts w:ascii="Arial" w:hAnsi="Arial"/>
      <w:sz w:val="22"/>
      <w:szCs w:val="24"/>
      <w:lang w:eastAsia="ar-SA"/>
    </w:rPr>
  </w:style>
  <w:style w:type="paragraph" w:styleId="Titolo1">
    <w:name w:val="heading 1"/>
    <w:basedOn w:val="Normale"/>
    <w:next w:val="Normale"/>
    <w:qFormat/>
    <w:rsid w:val="00BB40A3"/>
    <w:pPr>
      <w:keepNext/>
      <w:tabs>
        <w:tab w:val="num" w:pos="284"/>
      </w:tabs>
      <w:ind w:left="284" w:hanging="284"/>
      <w:outlineLvl w:val="0"/>
    </w:pPr>
    <w:rPr>
      <w:rFonts w:ascii="Arial Black" w:hAnsi="Arial Black" w:cs="Arial"/>
      <w:bCs/>
      <w:kern w:val="1"/>
      <w:sz w:val="28"/>
      <w:szCs w:val="32"/>
    </w:rPr>
  </w:style>
  <w:style w:type="paragraph" w:styleId="Titolo2">
    <w:name w:val="heading 2"/>
    <w:basedOn w:val="Normale"/>
    <w:next w:val="Normale"/>
    <w:qFormat/>
    <w:rsid w:val="00BB40A3"/>
    <w:pPr>
      <w:keepNext/>
      <w:tabs>
        <w:tab w:val="num" w:pos="567"/>
      </w:tabs>
      <w:spacing w:before="240" w:after="60"/>
      <w:ind w:left="567" w:hanging="567"/>
      <w:outlineLvl w:val="1"/>
    </w:pPr>
    <w:rPr>
      <w:rFonts w:ascii="Arial Black" w:hAnsi="Arial Black" w:cs="Arial"/>
      <w:bCs/>
      <w:i/>
      <w:iCs/>
      <w:sz w:val="26"/>
      <w:szCs w:val="28"/>
    </w:rPr>
  </w:style>
  <w:style w:type="paragraph" w:styleId="Titolo3">
    <w:name w:val="heading 3"/>
    <w:basedOn w:val="Normale"/>
    <w:next w:val="Normale"/>
    <w:qFormat/>
    <w:rsid w:val="00BB40A3"/>
    <w:pPr>
      <w:keepNext/>
      <w:tabs>
        <w:tab w:val="num" w:pos="747"/>
      </w:tabs>
      <w:ind w:left="747" w:hanging="567"/>
      <w:outlineLvl w:val="2"/>
    </w:pPr>
    <w:rPr>
      <w:rFonts w:ascii="Arial Black" w:hAnsi="Arial Black" w:cs="Arial"/>
      <w:bCs/>
      <w:sz w:val="24"/>
      <w:szCs w:val="26"/>
    </w:rPr>
  </w:style>
  <w:style w:type="paragraph" w:styleId="Titolo4">
    <w:name w:val="heading 4"/>
    <w:basedOn w:val="Normale"/>
    <w:next w:val="Normale"/>
    <w:qFormat/>
    <w:rsid w:val="00BB40A3"/>
    <w:pPr>
      <w:keepNext/>
      <w:tabs>
        <w:tab w:val="num" w:pos="851"/>
      </w:tabs>
      <w:spacing w:line="360" w:lineRule="exact"/>
      <w:ind w:left="851" w:hanging="511"/>
      <w:outlineLvl w:val="3"/>
    </w:pPr>
    <w:rPr>
      <w:rFonts w:ascii="Arial Black" w:hAnsi="Arial Black"/>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GrassettoDestro-0cm">
    <w:name w:val="Stile Grassetto Destro -0 cm"/>
    <w:basedOn w:val="Normale"/>
    <w:rsid w:val="00BB40A3"/>
    <w:rPr>
      <w:b/>
      <w:bCs/>
      <w:szCs w:val="20"/>
    </w:rPr>
  </w:style>
  <w:style w:type="paragraph" w:styleId="Corpodeltesto2">
    <w:name w:val="Body Text 2"/>
    <w:basedOn w:val="Normale"/>
    <w:link w:val="Corpodeltesto2Carattere"/>
    <w:rsid w:val="00BB40A3"/>
    <w:rPr>
      <w:rFonts w:ascii="Times New Roman" w:hAnsi="Times New Roman"/>
      <w:sz w:val="24"/>
      <w:szCs w:val="22"/>
    </w:rPr>
  </w:style>
  <w:style w:type="paragraph" w:styleId="Rientrocorpodeltesto">
    <w:name w:val="Body Text Indent"/>
    <w:basedOn w:val="Normale"/>
    <w:rsid w:val="00250979"/>
    <w:pPr>
      <w:spacing w:after="120"/>
      <w:ind w:left="283"/>
    </w:pPr>
  </w:style>
  <w:style w:type="paragraph" w:customStyle="1" w:styleId="Default">
    <w:name w:val="Default"/>
    <w:rsid w:val="005F004B"/>
    <w:pPr>
      <w:autoSpaceDE w:val="0"/>
      <w:autoSpaceDN w:val="0"/>
      <w:adjustRightInd w:val="0"/>
    </w:pPr>
    <w:rPr>
      <w:rFonts w:ascii="Century Gothic" w:hAnsi="Century Gothic" w:cs="Century Gothic"/>
      <w:color w:val="000000"/>
      <w:sz w:val="24"/>
      <w:szCs w:val="24"/>
    </w:rPr>
  </w:style>
  <w:style w:type="paragraph" w:styleId="Intestazione">
    <w:name w:val="header"/>
    <w:basedOn w:val="Normale"/>
    <w:link w:val="IntestazioneCarattere"/>
    <w:rsid w:val="00116EA9"/>
    <w:pPr>
      <w:tabs>
        <w:tab w:val="center" w:pos="4819"/>
        <w:tab w:val="right" w:pos="9638"/>
      </w:tabs>
    </w:pPr>
  </w:style>
  <w:style w:type="character" w:customStyle="1" w:styleId="IntestazioneCarattere">
    <w:name w:val="Intestazione Carattere"/>
    <w:basedOn w:val="Carpredefinitoparagrafo"/>
    <w:link w:val="Intestazione"/>
    <w:rsid w:val="00116EA9"/>
    <w:rPr>
      <w:rFonts w:ascii="Arial" w:hAnsi="Arial"/>
      <w:sz w:val="22"/>
      <w:szCs w:val="24"/>
      <w:lang w:eastAsia="ar-SA"/>
    </w:rPr>
  </w:style>
  <w:style w:type="paragraph" w:styleId="Pidipagina">
    <w:name w:val="footer"/>
    <w:basedOn w:val="Normale"/>
    <w:link w:val="PidipaginaCarattere"/>
    <w:uiPriority w:val="99"/>
    <w:rsid w:val="00116EA9"/>
    <w:pPr>
      <w:tabs>
        <w:tab w:val="center" w:pos="4819"/>
        <w:tab w:val="right" w:pos="9638"/>
      </w:tabs>
    </w:pPr>
  </w:style>
  <w:style w:type="character" w:customStyle="1" w:styleId="PidipaginaCarattere">
    <w:name w:val="Piè di pagina Carattere"/>
    <w:basedOn w:val="Carpredefinitoparagrafo"/>
    <w:link w:val="Pidipagina"/>
    <w:uiPriority w:val="99"/>
    <w:rsid w:val="00116EA9"/>
    <w:rPr>
      <w:rFonts w:ascii="Arial" w:hAnsi="Arial"/>
      <w:sz w:val="22"/>
      <w:szCs w:val="24"/>
      <w:lang w:eastAsia="ar-SA"/>
    </w:rPr>
  </w:style>
  <w:style w:type="paragraph" w:styleId="Titolosommario">
    <w:name w:val="TOC Heading"/>
    <w:basedOn w:val="Titolo1"/>
    <w:next w:val="Normale"/>
    <w:uiPriority w:val="39"/>
    <w:qFormat/>
    <w:rsid w:val="00FE780D"/>
    <w:pPr>
      <w:keepLines/>
      <w:tabs>
        <w:tab w:val="clear" w:pos="284"/>
      </w:tabs>
      <w:suppressAutoHyphens w:val="0"/>
      <w:spacing w:before="480" w:after="0" w:line="276" w:lineRule="auto"/>
      <w:ind w:left="0" w:firstLine="0"/>
      <w:jc w:val="left"/>
      <w:outlineLvl w:val="9"/>
    </w:pPr>
    <w:rPr>
      <w:rFonts w:ascii="Cambria" w:hAnsi="Cambria" w:cs="Times New Roman"/>
      <w:b/>
      <w:color w:val="365F91"/>
      <w:kern w:val="0"/>
      <w:szCs w:val="28"/>
      <w:lang w:eastAsia="en-US"/>
    </w:rPr>
  </w:style>
  <w:style w:type="paragraph" w:styleId="Sommario1">
    <w:name w:val="toc 1"/>
    <w:basedOn w:val="Normale"/>
    <w:next w:val="Normale"/>
    <w:autoRedefine/>
    <w:uiPriority w:val="39"/>
    <w:rsid w:val="000D6DA7"/>
    <w:pPr>
      <w:ind w:left="284"/>
    </w:pPr>
  </w:style>
  <w:style w:type="paragraph" w:styleId="Sommario2">
    <w:name w:val="toc 2"/>
    <w:basedOn w:val="Normale"/>
    <w:next w:val="Normale"/>
    <w:autoRedefine/>
    <w:uiPriority w:val="39"/>
    <w:rsid w:val="000D6DA7"/>
    <w:pPr>
      <w:tabs>
        <w:tab w:val="right" w:leader="dot" w:pos="9628"/>
      </w:tabs>
    </w:pPr>
  </w:style>
  <w:style w:type="paragraph" w:styleId="Sommario3">
    <w:name w:val="toc 3"/>
    <w:basedOn w:val="Normale"/>
    <w:next w:val="Normale"/>
    <w:autoRedefine/>
    <w:uiPriority w:val="39"/>
    <w:rsid w:val="00FE780D"/>
    <w:pPr>
      <w:ind w:left="440"/>
    </w:pPr>
  </w:style>
  <w:style w:type="character" w:styleId="Collegamentoipertestuale">
    <w:name w:val="Hyperlink"/>
    <w:basedOn w:val="Carpredefinitoparagrafo"/>
    <w:uiPriority w:val="99"/>
    <w:unhideWhenUsed/>
    <w:rsid w:val="00FE780D"/>
    <w:rPr>
      <w:color w:val="0000FF"/>
      <w:u w:val="single"/>
    </w:rPr>
  </w:style>
  <w:style w:type="character" w:styleId="Numeropagina">
    <w:name w:val="page number"/>
    <w:basedOn w:val="Carpredefinitoparagrafo"/>
    <w:rsid w:val="00A36B64"/>
  </w:style>
  <w:style w:type="paragraph" w:styleId="Testofumetto">
    <w:name w:val="Balloon Text"/>
    <w:basedOn w:val="Normale"/>
    <w:semiHidden/>
    <w:rsid w:val="00E65BB6"/>
    <w:rPr>
      <w:rFonts w:ascii="Tahoma" w:hAnsi="Tahoma" w:cs="Tahoma"/>
      <w:sz w:val="16"/>
      <w:szCs w:val="16"/>
    </w:rPr>
  </w:style>
  <w:style w:type="character" w:styleId="Enfasicorsivo">
    <w:name w:val="Emphasis"/>
    <w:basedOn w:val="Carpredefinitoparagrafo"/>
    <w:qFormat/>
    <w:rsid w:val="0032300A"/>
    <w:rPr>
      <w:i/>
      <w:iCs/>
    </w:rPr>
  </w:style>
  <w:style w:type="paragraph" w:styleId="Testonotaapidipagina">
    <w:name w:val="footnote text"/>
    <w:basedOn w:val="Normale"/>
    <w:link w:val="TestonotaapidipaginaCarattere"/>
    <w:semiHidden/>
    <w:rsid w:val="0043674F"/>
    <w:rPr>
      <w:sz w:val="20"/>
      <w:szCs w:val="20"/>
    </w:rPr>
  </w:style>
  <w:style w:type="character" w:styleId="Rimandonotaapidipagina">
    <w:name w:val="footnote reference"/>
    <w:basedOn w:val="Carpredefinitoparagrafo"/>
    <w:semiHidden/>
    <w:rsid w:val="0043674F"/>
    <w:rPr>
      <w:vertAlign w:val="superscript"/>
    </w:rPr>
  </w:style>
  <w:style w:type="table" w:styleId="Grigliatabella">
    <w:name w:val="Table Grid"/>
    <w:basedOn w:val="Tabellanormale"/>
    <w:rsid w:val="000E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acolori1">
    <w:name w:val="Table Colorful 1"/>
    <w:basedOn w:val="Tabellanormale"/>
    <w:rsid w:val="000E4291"/>
    <w:pPr>
      <w:suppressAutoHyphens/>
      <w:spacing w:before="280" w:after="28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0E4291"/>
    <w:pPr>
      <w:suppressAutoHyphens/>
      <w:spacing w:before="280" w:after="28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1">
    <w:name w:val="Table Classic 1"/>
    <w:basedOn w:val="Tabellanormale"/>
    <w:rsid w:val="000E4291"/>
    <w:pPr>
      <w:suppressAutoHyphens/>
      <w:spacing w:before="280" w:after="2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0E4291"/>
    <w:pPr>
      <w:suppressAutoHyphens/>
      <w:spacing w:before="280" w:after="28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rpodeltesto">
    <w:name w:val="Body Text"/>
    <w:basedOn w:val="Normale"/>
    <w:link w:val="CorpodeltestoCarattere"/>
    <w:rsid w:val="000259FE"/>
    <w:pPr>
      <w:suppressAutoHyphens w:val="0"/>
      <w:spacing w:before="0" w:after="120" w:line="360" w:lineRule="auto"/>
    </w:pPr>
    <w:rPr>
      <w:rFonts w:ascii="Times New Roman" w:hAnsi="Times New Roman"/>
      <w:sz w:val="24"/>
      <w:szCs w:val="20"/>
      <w:lang w:eastAsia="it-IT"/>
    </w:rPr>
  </w:style>
  <w:style w:type="character" w:customStyle="1" w:styleId="CorpodeltestoCarattere">
    <w:name w:val="Corpo del testo Carattere"/>
    <w:basedOn w:val="Carpredefinitoparagrafo"/>
    <w:link w:val="Corpodeltesto"/>
    <w:rsid w:val="000259FE"/>
    <w:rPr>
      <w:sz w:val="24"/>
    </w:rPr>
  </w:style>
  <w:style w:type="paragraph" w:styleId="Titolo">
    <w:name w:val="Title"/>
    <w:basedOn w:val="Normale"/>
    <w:link w:val="TitoloCarattere"/>
    <w:qFormat/>
    <w:rsid w:val="000259FE"/>
    <w:pPr>
      <w:suppressAutoHyphens w:val="0"/>
      <w:spacing w:before="0" w:after="0" w:line="360" w:lineRule="auto"/>
    </w:pPr>
    <w:rPr>
      <w:rFonts w:ascii="Times New Roman" w:hAnsi="Times New Roman"/>
      <w:b/>
      <w:bCs/>
      <w:sz w:val="24"/>
      <w:szCs w:val="20"/>
      <w:lang w:eastAsia="it-IT"/>
    </w:rPr>
  </w:style>
  <w:style w:type="character" w:customStyle="1" w:styleId="TitoloCarattere">
    <w:name w:val="Titolo Carattere"/>
    <w:basedOn w:val="Carpredefinitoparagrafo"/>
    <w:link w:val="Titolo"/>
    <w:rsid w:val="000259FE"/>
    <w:rPr>
      <w:b/>
      <w:bCs/>
      <w:sz w:val="24"/>
    </w:rPr>
  </w:style>
  <w:style w:type="character" w:customStyle="1" w:styleId="TestonotaapidipaginaCarattere">
    <w:name w:val="Testo nota a piè di pagina Carattere"/>
    <w:basedOn w:val="Carpredefinitoparagrafo"/>
    <w:link w:val="Testonotaapidipagina"/>
    <w:semiHidden/>
    <w:rsid w:val="00677CA8"/>
    <w:rPr>
      <w:rFonts w:ascii="Arial" w:hAnsi="Arial"/>
      <w:lang w:eastAsia="ar-SA"/>
    </w:rPr>
  </w:style>
  <w:style w:type="paragraph" w:styleId="Revisione">
    <w:name w:val="Revision"/>
    <w:hidden/>
    <w:uiPriority w:val="99"/>
    <w:semiHidden/>
    <w:rsid w:val="00F01513"/>
    <w:rPr>
      <w:rFonts w:ascii="Arial" w:hAnsi="Arial"/>
      <w:sz w:val="22"/>
      <w:szCs w:val="24"/>
      <w:lang w:eastAsia="ar-SA"/>
    </w:rPr>
  </w:style>
  <w:style w:type="character" w:styleId="Rimandocommento">
    <w:name w:val="annotation reference"/>
    <w:basedOn w:val="Carpredefinitoparagrafo"/>
    <w:rsid w:val="008D0581"/>
    <w:rPr>
      <w:sz w:val="16"/>
      <w:szCs w:val="16"/>
    </w:rPr>
  </w:style>
  <w:style w:type="paragraph" w:styleId="Testocommento">
    <w:name w:val="annotation text"/>
    <w:basedOn w:val="Normale"/>
    <w:link w:val="TestocommentoCarattere"/>
    <w:rsid w:val="008D0581"/>
    <w:rPr>
      <w:sz w:val="20"/>
      <w:szCs w:val="20"/>
    </w:rPr>
  </w:style>
  <w:style w:type="character" w:customStyle="1" w:styleId="TestocommentoCarattere">
    <w:name w:val="Testo commento Carattere"/>
    <w:basedOn w:val="Carpredefinitoparagrafo"/>
    <w:link w:val="Testocommento"/>
    <w:rsid w:val="008D0581"/>
    <w:rPr>
      <w:rFonts w:ascii="Arial" w:hAnsi="Arial"/>
      <w:lang w:eastAsia="ar-SA"/>
    </w:rPr>
  </w:style>
  <w:style w:type="paragraph" w:styleId="Soggettocommento">
    <w:name w:val="annotation subject"/>
    <w:basedOn w:val="Testocommento"/>
    <w:next w:val="Testocommento"/>
    <w:link w:val="SoggettocommentoCarattere"/>
    <w:rsid w:val="008D0581"/>
    <w:rPr>
      <w:b/>
      <w:bCs/>
    </w:rPr>
  </w:style>
  <w:style w:type="character" w:customStyle="1" w:styleId="SoggettocommentoCarattere">
    <w:name w:val="Soggetto commento Carattere"/>
    <w:basedOn w:val="TestocommentoCarattere"/>
    <w:link w:val="Soggettocommento"/>
    <w:rsid w:val="008D0581"/>
    <w:rPr>
      <w:b/>
      <w:bCs/>
    </w:rPr>
  </w:style>
  <w:style w:type="paragraph" w:customStyle="1" w:styleId="grassetto1">
    <w:name w:val="grassetto1"/>
    <w:basedOn w:val="Normale"/>
    <w:rsid w:val="009034B4"/>
    <w:pPr>
      <w:suppressAutoHyphens w:val="0"/>
      <w:spacing w:before="0" w:after="24"/>
      <w:jc w:val="left"/>
    </w:pPr>
    <w:rPr>
      <w:rFonts w:ascii="Times New Roman" w:hAnsi="Times New Roman"/>
      <w:b/>
      <w:bCs/>
      <w:sz w:val="24"/>
      <w:lang w:eastAsia="it-IT"/>
    </w:rPr>
  </w:style>
  <w:style w:type="paragraph" w:styleId="Paragrafoelenco">
    <w:name w:val="List Paragraph"/>
    <w:basedOn w:val="Normale"/>
    <w:qFormat/>
    <w:rsid w:val="00966828"/>
    <w:pPr>
      <w:suppressAutoHyphens w:val="0"/>
      <w:spacing w:before="0" w:after="0"/>
      <w:ind w:left="720"/>
      <w:contextualSpacing/>
      <w:jc w:val="left"/>
    </w:pPr>
    <w:rPr>
      <w:rFonts w:ascii="Times New Roman" w:hAnsi="Times New Roman"/>
      <w:sz w:val="24"/>
      <w:lang w:eastAsia="it-IT"/>
    </w:rPr>
  </w:style>
  <w:style w:type="paragraph" w:styleId="NormaleWeb">
    <w:name w:val="Normal (Web)"/>
    <w:basedOn w:val="Normale"/>
    <w:uiPriority w:val="99"/>
    <w:unhideWhenUsed/>
    <w:rsid w:val="002342FF"/>
    <w:pPr>
      <w:suppressAutoHyphens w:val="0"/>
      <w:spacing w:before="100" w:beforeAutospacing="1" w:after="100" w:afterAutospacing="1"/>
      <w:jc w:val="left"/>
    </w:pPr>
    <w:rPr>
      <w:rFonts w:ascii="Times New Roman" w:hAnsi="Times New Roman"/>
      <w:sz w:val="24"/>
      <w:lang w:eastAsia="it-IT"/>
    </w:rPr>
  </w:style>
  <w:style w:type="character" w:customStyle="1" w:styleId="Corpodeltesto2Carattere">
    <w:name w:val="Corpo del testo 2 Carattere"/>
    <w:basedOn w:val="Carpredefinitoparagrafo"/>
    <w:link w:val="Corpodeltesto2"/>
    <w:rsid w:val="004A5344"/>
    <w:rPr>
      <w:sz w:val="24"/>
      <w:szCs w:val="22"/>
      <w:lang w:eastAsia="ar-SA"/>
    </w:rPr>
  </w:style>
</w:styles>
</file>

<file path=word/webSettings.xml><?xml version="1.0" encoding="utf-8"?>
<w:webSettings xmlns:r="http://schemas.openxmlformats.org/officeDocument/2006/relationships" xmlns:w="http://schemas.openxmlformats.org/wordprocessingml/2006/main">
  <w:divs>
    <w:div w:id="9768561">
      <w:bodyDiv w:val="1"/>
      <w:marLeft w:val="0"/>
      <w:marRight w:val="0"/>
      <w:marTop w:val="0"/>
      <w:marBottom w:val="0"/>
      <w:divBdr>
        <w:top w:val="none" w:sz="0" w:space="0" w:color="auto"/>
        <w:left w:val="none" w:sz="0" w:space="0" w:color="auto"/>
        <w:bottom w:val="none" w:sz="0" w:space="0" w:color="auto"/>
        <w:right w:val="none" w:sz="0" w:space="0" w:color="auto"/>
      </w:divBdr>
    </w:div>
    <w:div w:id="92021998">
      <w:bodyDiv w:val="1"/>
      <w:marLeft w:val="0"/>
      <w:marRight w:val="0"/>
      <w:marTop w:val="0"/>
      <w:marBottom w:val="0"/>
      <w:divBdr>
        <w:top w:val="none" w:sz="0" w:space="0" w:color="auto"/>
        <w:left w:val="none" w:sz="0" w:space="0" w:color="auto"/>
        <w:bottom w:val="none" w:sz="0" w:space="0" w:color="auto"/>
        <w:right w:val="none" w:sz="0" w:space="0" w:color="auto"/>
      </w:divBdr>
    </w:div>
    <w:div w:id="478038468">
      <w:bodyDiv w:val="1"/>
      <w:marLeft w:val="0"/>
      <w:marRight w:val="0"/>
      <w:marTop w:val="0"/>
      <w:marBottom w:val="0"/>
      <w:divBdr>
        <w:top w:val="none" w:sz="0" w:space="0" w:color="auto"/>
        <w:left w:val="none" w:sz="0" w:space="0" w:color="auto"/>
        <w:bottom w:val="none" w:sz="0" w:space="0" w:color="auto"/>
        <w:right w:val="none" w:sz="0" w:space="0" w:color="auto"/>
      </w:divBdr>
      <w:divsChild>
        <w:div w:id="486364043">
          <w:marLeft w:val="0"/>
          <w:marRight w:val="0"/>
          <w:marTop w:val="0"/>
          <w:marBottom w:val="0"/>
          <w:divBdr>
            <w:top w:val="none" w:sz="0" w:space="0" w:color="auto"/>
            <w:left w:val="none" w:sz="0" w:space="0" w:color="auto"/>
            <w:bottom w:val="none" w:sz="0" w:space="0" w:color="auto"/>
            <w:right w:val="none" w:sz="0" w:space="0" w:color="auto"/>
          </w:divBdr>
          <w:divsChild>
            <w:div w:id="1216237914">
              <w:marLeft w:val="0"/>
              <w:marRight w:val="0"/>
              <w:marTop w:val="0"/>
              <w:marBottom w:val="0"/>
              <w:divBdr>
                <w:top w:val="none" w:sz="0" w:space="0" w:color="auto"/>
                <w:left w:val="none" w:sz="0" w:space="0" w:color="auto"/>
                <w:bottom w:val="none" w:sz="0" w:space="0" w:color="auto"/>
                <w:right w:val="none" w:sz="0" w:space="0" w:color="auto"/>
              </w:divBdr>
              <w:divsChild>
                <w:div w:id="120656545">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671251475">
      <w:bodyDiv w:val="1"/>
      <w:marLeft w:val="0"/>
      <w:marRight w:val="0"/>
      <w:marTop w:val="0"/>
      <w:marBottom w:val="0"/>
      <w:divBdr>
        <w:top w:val="none" w:sz="0" w:space="0" w:color="auto"/>
        <w:left w:val="none" w:sz="0" w:space="0" w:color="auto"/>
        <w:bottom w:val="none" w:sz="0" w:space="0" w:color="auto"/>
        <w:right w:val="none" w:sz="0" w:space="0" w:color="auto"/>
      </w:divBdr>
    </w:div>
    <w:div w:id="837428360">
      <w:bodyDiv w:val="1"/>
      <w:marLeft w:val="0"/>
      <w:marRight w:val="0"/>
      <w:marTop w:val="0"/>
      <w:marBottom w:val="0"/>
      <w:divBdr>
        <w:top w:val="none" w:sz="0" w:space="0" w:color="auto"/>
        <w:left w:val="none" w:sz="0" w:space="0" w:color="auto"/>
        <w:bottom w:val="none" w:sz="0" w:space="0" w:color="auto"/>
        <w:right w:val="none" w:sz="0" w:space="0" w:color="auto"/>
      </w:divBdr>
      <w:divsChild>
        <w:div w:id="370687916">
          <w:marLeft w:val="0"/>
          <w:marRight w:val="0"/>
          <w:marTop w:val="0"/>
          <w:marBottom w:val="0"/>
          <w:divBdr>
            <w:top w:val="none" w:sz="0" w:space="0" w:color="auto"/>
            <w:left w:val="none" w:sz="0" w:space="0" w:color="auto"/>
            <w:bottom w:val="none" w:sz="0" w:space="0" w:color="auto"/>
            <w:right w:val="none" w:sz="0" w:space="0" w:color="auto"/>
          </w:divBdr>
          <w:divsChild>
            <w:div w:id="471102539">
              <w:marLeft w:val="0"/>
              <w:marRight w:val="0"/>
              <w:marTop w:val="0"/>
              <w:marBottom w:val="0"/>
              <w:divBdr>
                <w:top w:val="none" w:sz="0" w:space="0" w:color="auto"/>
                <w:left w:val="none" w:sz="0" w:space="0" w:color="auto"/>
                <w:bottom w:val="none" w:sz="0" w:space="0" w:color="auto"/>
                <w:right w:val="none" w:sz="0" w:space="0" w:color="auto"/>
              </w:divBdr>
              <w:divsChild>
                <w:div w:id="464079945">
                  <w:marLeft w:val="0"/>
                  <w:marRight w:val="0"/>
                  <w:marTop w:val="0"/>
                  <w:marBottom w:val="0"/>
                  <w:divBdr>
                    <w:top w:val="none" w:sz="0" w:space="0" w:color="auto"/>
                    <w:left w:val="none" w:sz="0" w:space="0" w:color="auto"/>
                    <w:bottom w:val="none" w:sz="0" w:space="0" w:color="auto"/>
                    <w:right w:val="none" w:sz="0" w:space="0" w:color="auto"/>
                  </w:divBdr>
                  <w:divsChild>
                    <w:div w:id="1995261280">
                      <w:marLeft w:val="0"/>
                      <w:marRight w:val="0"/>
                      <w:marTop w:val="0"/>
                      <w:marBottom w:val="0"/>
                      <w:divBdr>
                        <w:top w:val="none" w:sz="0" w:space="0" w:color="auto"/>
                        <w:left w:val="none" w:sz="0" w:space="0" w:color="auto"/>
                        <w:bottom w:val="none" w:sz="0" w:space="0" w:color="auto"/>
                        <w:right w:val="none" w:sz="0" w:space="0" w:color="auto"/>
                      </w:divBdr>
                      <w:divsChild>
                        <w:div w:id="1023823086">
                          <w:marLeft w:val="0"/>
                          <w:marRight w:val="0"/>
                          <w:marTop w:val="0"/>
                          <w:marBottom w:val="0"/>
                          <w:divBdr>
                            <w:top w:val="none" w:sz="0" w:space="0" w:color="auto"/>
                            <w:left w:val="none" w:sz="0" w:space="0" w:color="auto"/>
                            <w:bottom w:val="none" w:sz="0" w:space="0" w:color="auto"/>
                            <w:right w:val="none" w:sz="0" w:space="0" w:color="auto"/>
                          </w:divBdr>
                          <w:divsChild>
                            <w:div w:id="1673725247">
                              <w:marLeft w:val="0"/>
                              <w:marRight w:val="0"/>
                              <w:marTop w:val="0"/>
                              <w:marBottom w:val="0"/>
                              <w:divBdr>
                                <w:top w:val="none" w:sz="0" w:space="0" w:color="auto"/>
                                <w:left w:val="none" w:sz="0" w:space="0" w:color="auto"/>
                                <w:bottom w:val="none" w:sz="0" w:space="0" w:color="auto"/>
                                <w:right w:val="none" w:sz="0" w:space="0" w:color="auto"/>
                              </w:divBdr>
                              <w:divsChild>
                                <w:div w:id="1634484781">
                                  <w:marLeft w:val="0"/>
                                  <w:marRight w:val="0"/>
                                  <w:marTop w:val="0"/>
                                  <w:marBottom w:val="0"/>
                                  <w:divBdr>
                                    <w:top w:val="none" w:sz="0" w:space="0" w:color="auto"/>
                                    <w:left w:val="none" w:sz="0" w:space="0" w:color="auto"/>
                                    <w:bottom w:val="none" w:sz="0" w:space="0" w:color="auto"/>
                                    <w:right w:val="none" w:sz="0" w:space="0" w:color="auto"/>
                                  </w:divBdr>
                                  <w:divsChild>
                                    <w:div w:id="426735363">
                                      <w:marLeft w:val="0"/>
                                      <w:marRight w:val="0"/>
                                      <w:marTop w:val="0"/>
                                      <w:marBottom w:val="0"/>
                                      <w:divBdr>
                                        <w:top w:val="none" w:sz="0" w:space="0" w:color="auto"/>
                                        <w:left w:val="none" w:sz="0" w:space="0" w:color="auto"/>
                                        <w:bottom w:val="none" w:sz="0" w:space="0" w:color="auto"/>
                                        <w:right w:val="none" w:sz="0" w:space="0" w:color="auto"/>
                                      </w:divBdr>
                                      <w:divsChild>
                                        <w:div w:id="1429889999">
                                          <w:marLeft w:val="0"/>
                                          <w:marRight w:val="0"/>
                                          <w:marTop w:val="0"/>
                                          <w:marBottom w:val="0"/>
                                          <w:divBdr>
                                            <w:top w:val="none" w:sz="0" w:space="0" w:color="auto"/>
                                            <w:left w:val="none" w:sz="0" w:space="0" w:color="auto"/>
                                            <w:bottom w:val="none" w:sz="0" w:space="0" w:color="auto"/>
                                            <w:right w:val="none" w:sz="0" w:space="0" w:color="auto"/>
                                          </w:divBdr>
                                          <w:divsChild>
                                            <w:div w:id="712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123780">
      <w:bodyDiv w:val="1"/>
      <w:marLeft w:val="0"/>
      <w:marRight w:val="0"/>
      <w:marTop w:val="0"/>
      <w:marBottom w:val="0"/>
      <w:divBdr>
        <w:top w:val="none" w:sz="0" w:space="0" w:color="auto"/>
        <w:left w:val="none" w:sz="0" w:space="0" w:color="auto"/>
        <w:bottom w:val="none" w:sz="0" w:space="0" w:color="auto"/>
        <w:right w:val="none" w:sz="0" w:space="0" w:color="auto"/>
      </w:divBdr>
      <w:divsChild>
        <w:div w:id="793719619">
          <w:marLeft w:val="0"/>
          <w:marRight w:val="0"/>
          <w:marTop w:val="0"/>
          <w:marBottom w:val="0"/>
          <w:divBdr>
            <w:top w:val="none" w:sz="0" w:space="0" w:color="auto"/>
            <w:left w:val="none" w:sz="0" w:space="0" w:color="auto"/>
            <w:bottom w:val="none" w:sz="0" w:space="0" w:color="auto"/>
            <w:right w:val="none" w:sz="0" w:space="0" w:color="auto"/>
          </w:divBdr>
          <w:divsChild>
            <w:div w:id="212929448">
              <w:marLeft w:val="0"/>
              <w:marRight w:val="0"/>
              <w:marTop w:val="0"/>
              <w:marBottom w:val="0"/>
              <w:divBdr>
                <w:top w:val="none" w:sz="0" w:space="0" w:color="auto"/>
                <w:left w:val="none" w:sz="0" w:space="0" w:color="auto"/>
                <w:bottom w:val="none" w:sz="0" w:space="0" w:color="auto"/>
                <w:right w:val="none" w:sz="0" w:space="0" w:color="auto"/>
              </w:divBdr>
              <w:divsChild>
                <w:div w:id="1875118341">
                  <w:marLeft w:val="0"/>
                  <w:marRight w:val="0"/>
                  <w:marTop w:val="0"/>
                  <w:marBottom w:val="0"/>
                  <w:divBdr>
                    <w:top w:val="none" w:sz="0" w:space="0" w:color="auto"/>
                    <w:left w:val="none" w:sz="0" w:space="0" w:color="auto"/>
                    <w:bottom w:val="none" w:sz="0" w:space="0" w:color="auto"/>
                    <w:right w:val="none" w:sz="0" w:space="0" w:color="auto"/>
                  </w:divBdr>
                  <w:divsChild>
                    <w:div w:id="555050234">
                      <w:marLeft w:val="0"/>
                      <w:marRight w:val="0"/>
                      <w:marTop w:val="0"/>
                      <w:marBottom w:val="0"/>
                      <w:divBdr>
                        <w:top w:val="none" w:sz="0" w:space="0" w:color="auto"/>
                        <w:left w:val="none" w:sz="0" w:space="0" w:color="auto"/>
                        <w:bottom w:val="none" w:sz="0" w:space="0" w:color="auto"/>
                        <w:right w:val="none" w:sz="0" w:space="0" w:color="auto"/>
                      </w:divBdr>
                    </w:div>
                    <w:div w:id="1368489178">
                      <w:marLeft w:val="0"/>
                      <w:marRight w:val="0"/>
                      <w:marTop w:val="0"/>
                      <w:marBottom w:val="0"/>
                      <w:divBdr>
                        <w:top w:val="none" w:sz="0" w:space="0" w:color="auto"/>
                        <w:left w:val="none" w:sz="0" w:space="0" w:color="auto"/>
                        <w:bottom w:val="none" w:sz="0" w:space="0" w:color="auto"/>
                        <w:right w:val="none" w:sz="0" w:space="0" w:color="auto"/>
                      </w:divBdr>
                    </w:div>
                    <w:div w:id="1796483304">
                      <w:marLeft w:val="0"/>
                      <w:marRight w:val="0"/>
                      <w:marTop w:val="0"/>
                      <w:marBottom w:val="0"/>
                      <w:divBdr>
                        <w:top w:val="none" w:sz="0" w:space="0" w:color="auto"/>
                        <w:left w:val="none" w:sz="0" w:space="0" w:color="auto"/>
                        <w:bottom w:val="none" w:sz="0" w:space="0" w:color="auto"/>
                        <w:right w:val="none" w:sz="0" w:space="0" w:color="auto"/>
                      </w:divBdr>
                    </w:div>
                    <w:div w:id="1972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6593">
      <w:bodyDiv w:val="1"/>
      <w:marLeft w:val="0"/>
      <w:marRight w:val="0"/>
      <w:marTop w:val="0"/>
      <w:marBottom w:val="0"/>
      <w:divBdr>
        <w:top w:val="none" w:sz="0" w:space="0" w:color="auto"/>
        <w:left w:val="none" w:sz="0" w:space="0" w:color="auto"/>
        <w:bottom w:val="none" w:sz="0" w:space="0" w:color="auto"/>
        <w:right w:val="none" w:sz="0" w:space="0" w:color="auto"/>
      </w:divBdr>
    </w:div>
    <w:div w:id="1046834030">
      <w:bodyDiv w:val="1"/>
      <w:marLeft w:val="0"/>
      <w:marRight w:val="0"/>
      <w:marTop w:val="0"/>
      <w:marBottom w:val="0"/>
      <w:divBdr>
        <w:top w:val="none" w:sz="0" w:space="0" w:color="auto"/>
        <w:left w:val="none" w:sz="0" w:space="0" w:color="auto"/>
        <w:bottom w:val="none" w:sz="0" w:space="0" w:color="auto"/>
        <w:right w:val="none" w:sz="0" w:space="0" w:color="auto"/>
      </w:divBdr>
    </w:div>
    <w:div w:id="1291127528">
      <w:bodyDiv w:val="1"/>
      <w:marLeft w:val="0"/>
      <w:marRight w:val="0"/>
      <w:marTop w:val="0"/>
      <w:marBottom w:val="0"/>
      <w:divBdr>
        <w:top w:val="none" w:sz="0" w:space="0" w:color="auto"/>
        <w:left w:val="none" w:sz="0" w:space="0" w:color="auto"/>
        <w:bottom w:val="none" w:sz="0" w:space="0" w:color="auto"/>
        <w:right w:val="none" w:sz="0" w:space="0" w:color="auto"/>
      </w:divBdr>
    </w:div>
    <w:div w:id="1460952734">
      <w:bodyDiv w:val="1"/>
      <w:marLeft w:val="0"/>
      <w:marRight w:val="0"/>
      <w:marTop w:val="0"/>
      <w:marBottom w:val="0"/>
      <w:divBdr>
        <w:top w:val="none" w:sz="0" w:space="0" w:color="auto"/>
        <w:left w:val="none" w:sz="0" w:space="0" w:color="auto"/>
        <w:bottom w:val="none" w:sz="0" w:space="0" w:color="auto"/>
        <w:right w:val="none" w:sz="0" w:space="0" w:color="auto"/>
      </w:divBdr>
    </w:div>
    <w:div w:id="1508910144">
      <w:bodyDiv w:val="1"/>
      <w:marLeft w:val="0"/>
      <w:marRight w:val="0"/>
      <w:marTop w:val="0"/>
      <w:marBottom w:val="0"/>
      <w:divBdr>
        <w:top w:val="none" w:sz="0" w:space="0" w:color="auto"/>
        <w:left w:val="none" w:sz="0" w:space="0" w:color="auto"/>
        <w:bottom w:val="none" w:sz="0" w:space="0" w:color="auto"/>
        <w:right w:val="none" w:sz="0" w:space="0" w:color="auto"/>
      </w:divBdr>
    </w:div>
    <w:div w:id="1912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E0AD-CB63-4F08-9901-AACCD3F8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13209</Words>
  <Characters>75292</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88325</CharactersWithSpaces>
  <SharedDoc>false</SharedDoc>
  <HLinks>
    <vt:vector size="198" baseType="variant">
      <vt:variant>
        <vt:i4>1114160</vt:i4>
      </vt:variant>
      <vt:variant>
        <vt:i4>191</vt:i4>
      </vt:variant>
      <vt:variant>
        <vt:i4>0</vt:i4>
      </vt:variant>
      <vt:variant>
        <vt:i4>5</vt:i4>
      </vt:variant>
      <vt:variant>
        <vt:lpwstr/>
      </vt:variant>
      <vt:variant>
        <vt:lpwstr>_Toc230848654</vt:lpwstr>
      </vt:variant>
      <vt:variant>
        <vt:i4>1048624</vt:i4>
      </vt:variant>
      <vt:variant>
        <vt:i4>185</vt:i4>
      </vt:variant>
      <vt:variant>
        <vt:i4>0</vt:i4>
      </vt:variant>
      <vt:variant>
        <vt:i4>5</vt:i4>
      </vt:variant>
      <vt:variant>
        <vt:lpwstr/>
      </vt:variant>
      <vt:variant>
        <vt:lpwstr>_Toc230848647</vt:lpwstr>
      </vt:variant>
      <vt:variant>
        <vt:i4>1048624</vt:i4>
      </vt:variant>
      <vt:variant>
        <vt:i4>179</vt:i4>
      </vt:variant>
      <vt:variant>
        <vt:i4>0</vt:i4>
      </vt:variant>
      <vt:variant>
        <vt:i4>5</vt:i4>
      </vt:variant>
      <vt:variant>
        <vt:lpwstr/>
      </vt:variant>
      <vt:variant>
        <vt:lpwstr>_Toc230848645</vt:lpwstr>
      </vt:variant>
      <vt:variant>
        <vt:i4>1048624</vt:i4>
      </vt:variant>
      <vt:variant>
        <vt:i4>173</vt:i4>
      </vt:variant>
      <vt:variant>
        <vt:i4>0</vt:i4>
      </vt:variant>
      <vt:variant>
        <vt:i4>5</vt:i4>
      </vt:variant>
      <vt:variant>
        <vt:lpwstr/>
      </vt:variant>
      <vt:variant>
        <vt:lpwstr>_Toc230848644</vt:lpwstr>
      </vt:variant>
      <vt:variant>
        <vt:i4>1048624</vt:i4>
      </vt:variant>
      <vt:variant>
        <vt:i4>167</vt:i4>
      </vt:variant>
      <vt:variant>
        <vt:i4>0</vt:i4>
      </vt:variant>
      <vt:variant>
        <vt:i4>5</vt:i4>
      </vt:variant>
      <vt:variant>
        <vt:lpwstr/>
      </vt:variant>
      <vt:variant>
        <vt:lpwstr>_Toc230848643</vt:lpwstr>
      </vt:variant>
      <vt:variant>
        <vt:i4>1048624</vt:i4>
      </vt:variant>
      <vt:variant>
        <vt:i4>161</vt:i4>
      </vt:variant>
      <vt:variant>
        <vt:i4>0</vt:i4>
      </vt:variant>
      <vt:variant>
        <vt:i4>5</vt:i4>
      </vt:variant>
      <vt:variant>
        <vt:lpwstr/>
      </vt:variant>
      <vt:variant>
        <vt:lpwstr>_Toc230848642</vt:lpwstr>
      </vt:variant>
      <vt:variant>
        <vt:i4>1048624</vt:i4>
      </vt:variant>
      <vt:variant>
        <vt:i4>155</vt:i4>
      </vt:variant>
      <vt:variant>
        <vt:i4>0</vt:i4>
      </vt:variant>
      <vt:variant>
        <vt:i4>5</vt:i4>
      </vt:variant>
      <vt:variant>
        <vt:lpwstr/>
      </vt:variant>
      <vt:variant>
        <vt:lpwstr>_Toc230848641</vt:lpwstr>
      </vt:variant>
      <vt:variant>
        <vt:i4>1048624</vt:i4>
      </vt:variant>
      <vt:variant>
        <vt:i4>149</vt:i4>
      </vt:variant>
      <vt:variant>
        <vt:i4>0</vt:i4>
      </vt:variant>
      <vt:variant>
        <vt:i4>5</vt:i4>
      </vt:variant>
      <vt:variant>
        <vt:lpwstr/>
      </vt:variant>
      <vt:variant>
        <vt:lpwstr>_Toc230848640</vt:lpwstr>
      </vt:variant>
      <vt:variant>
        <vt:i4>1507376</vt:i4>
      </vt:variant>
      <vt:variant>
        <vt:i4>143</vt:i4>
      </vt:variant>
      <vt:variant>
        <vt:i4>0</vt:i4>
      </vt:variant>
      <vt:variant>
        <vt:i4>5</vt:i4>
      </vt:variant>
      <vt:variant>
        <vt:lpwstr/>
      </vt:variant>
      <vt:variant>
        <vt:lpwstr>_Toc230848639</vt:lpwstr>
      </vt:variant>
      <vt:variant>
        <vt:i4>1507376</vt:i4>
      </vt:variant>
      <vt:variant>
        <vt:i4>137</vt:i4>
      </vt:variant>
      <vt:variant>
        <vt:i4>0</vt:i4>
      </vt:variant>
      <vt:variant>
        <vt:i4>5</vt:i4>
      </vt:variant>
      <vt:variant>
        <vt:lpwstr/>
      </vt:variant>
      <vt:variant>
        <vt:lpwstr>_Toc230848638</vt:lpwstr>
      </vt:variant>
      <vt:variant>
        <vt:i4>1507376</vt:i4>
      </vt:variant>
      <vt:variant>
        <vt:i4>131</vt:i4>
      </vt:variant>
      <vt:variant>
        <vt:i4>0</vt:i4>
      </vt:variant>
      <vt:variant>
        <vt:i4>5</vt:i4>
      </vt:variant>
      <vt:variant>
        <vt:lpwstr/>
      </vt:variant>
      <vt:variant>
        <vt:lpwstr>_Toc230848637</vt:lpwstr>
      </vt:variant>
      <vt:variant>
        <vt:i4>1507376</vt:i4>
      </vt:variant>
      <vt:variant>
        <vt:i4>125</vt:i4>
      </vt:variant>
      <vt:variant>
        <vt:i4>0</vt:i4>
      </vt:variant>
      <vt:variant>
        <vt:i4>5</vt:i4>
      </vt:variant>
      <vt:variant>
        <vt:lpwstr/>
      </vt:variant>
      <vt:variant>
        <vt:lpwstr>_Toc230848636</vt:lpwstr>
      </vt:variant>
      <vt:variant>
        <vt:i4>1507376</vt:i4>
      </vt:variant>
      <vt:variant>
        <vt:i4>119</vt:i4>
      </vt:variant>
      <vt:variant>
        <vt:i4>0</vt:i4>
      </vt:variant>
      <vt:variant>
        <vt:i4>5</vt:i4>
      </vt:variant>
      <vt:variant>
        <vt:lpwstr/>
      </vt:variant>
      <vt:variant>
        <vt:lpwstr>_Toc230848635</vt:lpwstr>
      </vt:variant>
      <vt:variant>
        <vt:i4>1507376</vt:i4>
      </vt:variant>
      <vt:variant>
        <vt:i4>113</vt:i4>
      </vt:variant>
      <vt:variant>
        <vt:i4>0</vt:i4>
      </vt:variant>
      <vt:variant>
        <vt:i4>5</vt:i4>
      </vt:variant>
      <vt:variant>
        <vt:lpwstr/>
      </vt:variant>
      <vt:variant>
        <vt:lpwstr>_Toc230848634</vt:lpwstr>
      </vt:variant>
      <vt:variant>
        <vt:i4>1507376</vt:i4>
      </vt:variant>
      <vt:variant>
        <vt:i4>107</vt:i4>
      </vt:variant>
      <vt:variant>
        <vt:i4>0</vt:i4>
      </vt:variant>
      <vt:variant>
        <vt:i4>5</vt:i4>
      </vt:variant>
      <vt:variant>
        <vt:lpwstr/>
      </vt:variant>
      <vt:variant>
        <vt:lpwstr>_Toc230848633</vt:lpwstr>
      </vt:variant>
      <vt:variant>
        <vt:i4>1507376</vt:i4>
      </vt:variant>
      <vt:variant>
        <vt:i4>101</vt:i4>
      </vt:variant>
      <vt:variant>
        <vt:i4>0</vt:i4>
      </vt:variant>
      <vt:variant>
        <vt:i4>5</vt:i4>
      </vt:variant>
      <vt:variant>
        <vt:lpwstr/>
      </vt:variant>
      <vt:variant>
        <vt:lpwstr>_Toc230848632</vt:lpwstr>
      </vt:variant>
      <vt:variant>
        <vt:i4>1507376</vt:i4>
      </vt:variant>
      <vt:variant>
        <vt:i4>95</vt:i4>
      </vt:variant>
      <vt:variant>
        <vt:i4>0</vt:i4>
      </vt:variant>
      <vt:variant>
        <vt:i4>5</vt:i4>
      </vt:variant>
      <vt:variant>
        <vt:lpwstr/>
      </vt:variant>
      <vt:variant>
        <vt:lpwstr>_Toc230848631</vt:lpwstr>
      </vt:variant>
      <vt:variant>
        <vt:i4>1507376</vt:i4>
      </vt:variant>
      <vt:variant>
        <vt:i4>89</vt:i4>
      </vt:variant>
      <vt:variant>
        <vt:i4>0</vt:i4>
      </vt:variant>
      <vt:variant>
        <vt:i4>5</vt:i4>
      </vt:variant>
      <vt:variant>
        <vt:lpwstr/>
      </vt:variant>
      <vt:variant>
        <vt:lpwstr>_Toc230848630</vt:lpwstr>
      </vt:variant>
      <vt:variant>
        <vt:i4>1441840</vt:i4>
      </vt:variant>
      <vt:variant>
        <vt:i4>83</vt:i4>
      </vt:variant>
      <vt:variant>
        <vt:i4>0</vt:i4>
      </vt:variant>
      <vt:variant>
        <vt:i4>5</vt:i4>
      </vt:variant>
      <vt:variant>
        <vt:lpwstr/>
      </vt:variant>
      <vt:variant>
        <vt:lpwstr>_Toc230848629</vt:lpwstr>
      </vt:variant>
      <vt:variant>
        <vt:i4>1441840</vt:i4>
      </vt:variant>
      <vt:variant>
        <vt:i4>77</vt:i4>
      </vt:variant>
      <vt:variant>
        <vt:i4>0</vt:i4>
      </vt:variant>
      <vt:variant>
        <vt:i4>5</vt:i4>
      </vt:variant>
      <vt:variant>
        <vt:lpwstr/>
      </vt:variant>
      <vt:variant>
        <vt:lpwstr>_Toc230848628</vt:lpwstr>
      </vt:variant>
      <vt:variant>
        <vt:i4>1441840</vt:i4>
      </vt:variant>
      <vt:variant>
        <vt:i4>71</vt:i4>
      </vt:variant>
      <vt:variant>
        <vt:i4>0</vt:i4>
      </vt:variant>
      <vt:variant>
        <vt:i4>5</vt:i4>
      </vt:variant>
      <vt:variant>
        <vt:lpwstr/>
      </vt:variant>
      <vt:variant>
        <vt:lpwstr>_Toc230848627</vt:lpwstr>
      </vt:variant>
      <vt:variant>
        <vt:i4>1441840</vt:i4>
      </vt:variant>
      <vt:variant>
        <vt:i4>65</vt:i4>
      </vt:variant>
      <vt:variant>
        <vt:i4>0</vt:i4>
      </vt:variant>
      <vt:variant>
        <vt:i4>5</vt:i4>
      </vt:variant>
      <vt:variant>
        <vt:lpwstr/>
      </vt:variant>
      <vt:variant>
        <vt:lpwstr>_Toc230848626</vt:lpwstr>
      </vt:variant>
      <vt:variant>
        <vt:i4>1441840</vt:i4>
      </vt:variant>
      <vt:variant>
        <vt:i4>59</vt:i4>
      </vt:variant>
      <vt:variant>
        <vt:i4>0</vt:i4>
      </vt:variant>
      <vt:variant>
        <vt:i4>5</vt:i4>
      </vt:variant>
      <vt:variant>
        <vt:lpwstr/>
      </vt:variant>
      <vt:variant>
        <vt:lpwstr>_Toc230848624</vt:lpwstr>
      </vt:variant>
      <vt:variant>
        <vt:i4>1441840</vt:i4>
      </vt:variant>
      <vt:variant>
        <vt:i4>53</vt:i4>
      </vt:variant>
      <vt:variant>
        <vt:i4>0</vt:i4>
      </vt:variant>
      <vt:variant>
        <vt:i4>5</vt:i4>
      </vt:variant>
      <vt:variant>
        <vt:lpwstr/>
      </vt:variant>
      <vt:variant>
        <vt:lpwstr>_Toc230848623</vt:lpwstr>
      </vt:variant>
      <vt:variant>
        <vt:i4>1441840</vt:i4>
      </vt:variant>
      <vt:variant>
        <vt:i4>47</vt:i4>
      </vt:variant>
      <vt:variant>
        <vt:i4>0</vt:i4>
      </vt:variant>
      <vt:variant>
        <vt:i4>5</vt:i4>
      </vt:variant>
      <vt:variant>
        <vt:lpwstr/>
      </vt:variant>
      <vt:variant>
        <vt:lpwstr>_Toc230848622</vt:lpwstr>
      </vt:variant>
      <vt:variant>
        <vt:i4>1441840</vt:i4>
      </vt:variant>
      <vt:variant>
        <vt:i4>41</vt:i4>
      </vt:variant>
      <vt:variant>
        <vt:i4>0</vt:i4>
      </vt:variant>
      <vt:variant>
        <vt:i4>5</vt:i4>
      </vt:variant>
      <vt:variant>
        <vt:lpwstr/>
      </vt:variant>
      <vt:variant>
        <vt:lpwstr>_Toc230848621</vt:lpwstr>
      </vt:variant>
      <vt:variant>
        <vt:i4>1441840</vt:i4>
      </vt:variant>
      <vt:variant>
        <vt:i4>35</vt:i4>
      </vt:variant>
      <vt:variant>
        <vt:i4>0</vt:i4>
      </vt:variant>
      <vt:variant>
        <vt:i4>5</vt:i4>
      </vt:variant>
      <vt:variant>
        <vt:lpwstr/>
      </vt:variant>
      <vt:variant>
        <vt:lpwstr>_Toc230848620</vt:lpwstr>
      </vt:variant>
      <vt:variant>
        <vt:i4>1376304</vt:i4>
      </vt:variant>
      <vt:variant>
        <vt:i4>29</vt:i4>
      </vt:variant>
      <vt:variant>
        <vt:i4>0</vt:i4>
      </vt:variant>
      <vt:variant>
        <vt:i4>5</vt:i4>
      </vt:variant>
      <vt:variant>
        <vt:lpwstr/>
      </vt:variant>
      <vt:variant>
        <vt:lpwstr>_Toc230848619</vt:lpwstr>
      </vt:variant>
      <vt:variant>
        <vt:i4>1376304</vt:i4>
      </vt:variant>
      <vt:variant>
        <vt:i4>23</vt:i4>
      </vt:variant>
      <vt:variant>
        <vt:i4>0</vt:i4>
      </vt:variant>
      <vt:variant>
        <vt:i4>5</vt:i4>
      </vt:variant>
      <vt:variant>
        <vt:lpwstr/>
      </vt:variant>
      <vt:variant>
        <vt:lpwstr>_Toc230848618</vt:lpwstr>
      </vt:variant>
      <vt:variant>
        <vt:i4>1376304</vt:i4>
      </vt:variant>
      <vt:variant>
        <vt:i4>17</vt:i4>
      </vt:variant>
      <vt:variant>
        <vt:i4>0</vt:i4>
      </vt:variant>
      <vt:variant>
        <vt:i4>5</vt:i4>
      </vt:variant>
      <vt:variant>
        <vt:lpwstr/>
      </vt:variant>
      <vt:variant>
        <vt:lpwstr>_Toc230848617</vt:lpwstr>
      </vt:variant>
      <vt:variant>
        <vt:i4>1376304</vt:i4>
      </vt:variant>
      <vt:variant>
        <vt:i4>11</vt:i4>
      </vt:variant>
      <vt:variant>
        <vt:i4>0</vt:i4>
      </vt:variant>
      <vt:variant>
        <vt:i4>5</vt:i4>
      </vt:variant>
      <vt:variant>
        <vt:lpwstr/>
      </vt:variant>
      <vt:variant>
        <vt:lpwstr>_Toc230848616</vt:lpwstr>
      </vt:variant>
      <vt:variant>
        <vt:i4>1376304</vt:i4>
      </vt:variant>
      <vt:variant>
        <vt:i4>5</vt:i4>
      </vt:variant>
      <vt:variant>
        <vt:i4>0</vt:i4>
      </vt:variant>
      <vt:variant>
        <vt:i4>5</vt:i4>
      </vt:variant>
      <vt:variant>
        <vt:lpwstr/>
      </vt:variant>
      <vt:variant>
        <vt:lpwstr>_Toc230848615</vt:lpwstr>
      </vt:variant>
      <vt:variant>
        <vt:i4>1376304</vt:i4>
      </vt:variant>
      <vt:variant>
        <vt:i4>2</vt:i4>
      </vt:variant>
      <vt:variant>
        <vt:i4>0</vt:i4>
      </vt:variant>
      <vt:variant>
        <vt:i4>5</vt:i4>
      </vt:variant>
      <vt:variant>
        <vt:lpwstr/>
      </vt:variant>
      <vt:variant>
        <vt:lpwstr>_Toc230848618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Lorenzo Iorio</cp:lastModifiedBy>
  <cp:revision>6</cp:revision>
  <cp:lastPrinted>2017-04-04T10:39:00Z</cp:lastPrinted>
  <dcterms:created xsi:type="dcterms:W3CDTF">2017-04-05T11:13:00Z</dcterms:created>
  <dcterms:modified xsi:type="dcterms:W3CDTF">2018-02-02T14:29:00Z</dcterms:modified>
</cp:coreProperties>
</file>